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E9F7" w14:textId="77777777" w:rsidR="000B0A11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МИНИСТЕРСТВО НАУКИ И ВЫСШЕГО ОБРАЗОВАНИЯ</w:t>
      </w:r>
    </w:p>
    <w:p w14:paraId="445EA4A9" w14:textId="77777777" w:rsidR="00D52124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</w:p>
    <w:p w14:paraId="7DDFD204" w14:textId="77777777" w:rsidR="000225E2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АВТОНОМНОЕ </w:t>
      </w:r>
    </w:p>
    <w:p w14:paraId="0E88CF81" w14:textId="77777777" w:rsidR="000225E2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ОБРАЗОВАТЕЛЬНОЕ УЧРЕЖДЕНИЕ ВЫСШЕГО ОБРАЗОВАНИЯ</w:t>
      </w:r>
    </w:p>
    <w:p w14:paraId="318D38A5" w14:textId="77777777" w:rsidR="000225E2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«МОСКОВСКИЙ ПОЛИТЕХНИЧЕСКИЙ УНИВЕРСИТЕТ»</w:t>
      </w:r>
    </w:p>
    <w:p w14:paraId="11C2CEF0" w14:textId="77777777" w:rsidR="00D52124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(МОСКОВСКИЙ ПОЛИТЕХ)</w:t>
      </w:r>
    </w:p>
    <w:p w14:paraId="79897B1E" w14:textId="77777777" w:rsidR="00D52124" w:rsidRPr="00E83BFE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451500" w14:textId="2AED36AC" w:rsidR="00D52124" w:rsidRPr="00E83BFE" w:rsidRDefault="00E74C4A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ПРОГРАММА</w:t>
      </w:r>
    </w:p>
    <w:p w14:paraId="1DF248FF" w14:textId="77777777" w:rsidR="00E74C4A" w:rsidRDefault="00D16EFB" w:rsidP="00E83BF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B81896" w:rsidRPr="00B81896">
        <w:rPr>
          <w:rFonts w:ascii="Times New Roman" w:eastAsia="Times New Roman" w:hAnsi="Times New Roman" w:cs="Times New Roman"/>
          <w:b/>
          <w:sz w:val="26"/>
          <w:szCs w:val="26"/>
        </w:rPr>
        <w:t>кспертн</w:t>
      </w:r>
      <w:r w:rsidR="00B81896"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="00B81896" w:rsidRPr="00B81896">
        <w:rPr>
          <w:rFonts w:ascii="Times New Roman" w:eastAsia="Times New Roman" w:hAnsi="Times New Roman" w:cs="Times New Roman"/>
          <w:b/>
          <w:sz w:val="26"/>
          <w:szCs w:val="26"/>
        </w:rPr>
        <w:t xml:space="preserve"> сесси</w:t>
      </w:r>
      <w:r w:rsidR="00B81896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B81896" w:rsidRPr="00B818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E3F44CD" w14:textId="77777777" w:rsidR="00E74C4A" w:rsidRDefault="00E74C4A" w:rsidP="00E83BF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B81896" w:rsidRPr="00B81896">
        <w:rPr>
          <w:rFonts w:ascii="Times New Roman" w:eastAsia="Times New Roman" w:hAnsi="Times New Roman" w:cs="Times New Roman"/>
          <w:b/>
          <w:sz w:val="26"/>
          <w:szCs w:val="26"/>
        </w:rPr>
        <w:t>Запуск рынка наземных беспилотников в срок</w:t>
      </w:r>
      <w:r w:rsidR="003F703A">
        <w:rPr>
          <w:rFonts w:ascii="Times New Roman" w:eastAsia="Times New Roman" w:hAnsi="Times New Roman" w:cs="Times New Roman"/>
          <w:b/>
          <w:sz w:val="26"/>
          <w:szCs w:val="26"/>
        </w:rPr>
        <w:t xml:space="preserve"> –</w:t>
      </w:r>
    </w:p>
    <w:p w14:paraId="26C8FBC3" w14:textId="16A30549" w:rsidR="00B81896" w:rsidRDefault="00B81896" w:rsidP="00E83BF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1896">
        <w:rPr>
          <w:rFonts w:ascii="Times New Roman" w:eastAsia="Times New Roman" w:hAnsi="Times New Roman" w:cs="Times New Roman"/>
          <w:b/>
          <w:sz w:val="26"/>
          <w:szCs w:val="26"/>
        </w:rPr>
        <w:t>дорожная карта нормативных актов для коммерческого старта ВАТС</w:t>
      </w:r>
      <w:r w:rsidR="00E74C4A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B818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C1C7E2F" w14:textId="2F39FB7D" w:rsidR="00D52124" w:rsidRPr="00E83BFE" w:rsidRDefault="00E83BFE" w:rsidP="00E83BF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(г. </w:t>
      </w:r>
      <w:r w:rsidR="00B81896">
        <w:rPr>
          <w:rFonts w:ascii="Times New Roman" w:eastAsia="Times New Roman" w:hAnsi="Times New Roman" w:cs="Times New Roman"/>
          <w:b/>
          <w:sz w:val="26"/>
          <w:szCs w:val="26"/>
        </w:rPr>
        <w:t>Москва</w:t>
      </w: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B81896"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 ию</w:t>
      </w:r>
      <w:r w:rsidR="00B81896">
        <w:rPr>
          <w:rFonts w:ascii="Times New Roman" w:eastAsia="Times New Roman" w:hAnsi="Times New Roman" w:cs="Times New Roman"/>
          <w:b/>
          <w:sz w:val="26"/>
          <w:szCs w:val="26"/>
        </w:rPr>
        <w:t>ня</w:t>
      </w: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45E29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года)</w:t>
      </w:r>
    </w:p>
    <w:p w14:paraId="0C219350" w14:textId="77777777" w:rsidR="00D52124" w:rsidRPr="00E83BFE" w:rsidRDefault="00D52124" w:rsidP="0022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ADF8A3" w14:textId="77777777" w:rsidR="00863D6A" w:rsidRDefault="00863D6A" w:rsidP="00694ED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803F1C" w14:textId="77777777" w:rsidR="00747AB9" w:rsidRDefault="00747AB9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BE6342E" w14:textId="5E766EA9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О мероприятии</w:t>
      </w:r>
      <w:r w:rsidR="0036534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EA78B3E" w14:textId="04BF46E4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Беспилотный наземный транспорт в России перешёл из категории экспериментальной технологии в плоскость государственной повестки. В январе 2026 года Президент Российской Федерации поручил Правительству сформировать целостное и комплексное правовое регулирование автономных систем с обязательным участием экспертного и бизнес-сообщества. В мае 2026 года Правительство одобрило Концепцию развития рынка грузоперевозок с использованием ВАТС до 2035 года: к этому сроку доля беспилотных грузовиков в грузообороте может составить порядка 19%, а парк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74C4A">
        <w:rPr>
          <w:rFonts w:ascii="Times New Roman" w:hAnsi="Times New Roman" w:cs="Times New Roman"/>
          <w:sz w:val="26"/>
          <w:szCs w:val="26"/>
        </w:rPr>
        <w:t>вырасти почти до 57 тыс. единиц.</w:t>
      </w:r>
    </w:p>
    <w:p w14:paraId="31B7AED5" w14:textId="7DAED512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Минтранс России представил проект федерального закона «О высокоавтоматизированных транспортных средствах», который переводит эксплуатацию беспилотного транспорта из режима ЭПР в систему постоянного правового регулирования на дорогах общего пользования. Суммарный пробег ВАТС в действующих ЭПР превысил 17 млн километров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74C4A">
        <w:rPr>
          <w:rFonts w:ascii="Times New Roman" w:hAnsi="Times New Roman" w:cs="Times New Roman"/>
          <w:sz w:val="26"/>
          <w:szCs w:val="26"/>
        </w:rPr>
        <w:t>отрасль готова к масштабированию.</w:t>
      </w:r>
    </w:p>
    <w:p w14:paraId="13CEE157" w14:textId="0FDD9C73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Принятие закона</w:t>
      </w:r>
      <w:r>
        <w:rPr>
          <w:rFonts w:ascii="Times New Roman" w:hAnsi="Times New Roman" w:cs="Times New Roman"/>
          <w:sz w:val="26"/>
          <w:szCs w:val="26"/>
        </w:rPr>
        <w:t xml:space="preserve"> – это </w:t>
      </w:r>
      <w:r w:rsidRPr="00E74C4A">
        <w:rPr>
          <w:rFonts w:ascii="Times New Roman" w:hAnsi="Times New Roman" w:cs="Times New Roman"/>
          <w:sz w:val="26"/>
          <w:szCs w:val="26"/>
        </w:rPr>
        <w:t>лишь первый шаг. Для практического запуска рынка необходима детальная подзаконная архитектура: правила допуска, требования к эксплуатации, порядок сертификации, механизмы дистанционной поддержки, регулирование данных, вопросы ответственности, страхования и расследования происшествий.</w:t>
      </w:r>
    </w:p>
    <w:p w14:paraId="09CC67A9" w14:textId="5F01A807" w:rsidR="00D16EFB" w:rsidRPr="00D16EFB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Цель сессии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74C4A">
        <w:rPr>
          <w:rFonts w:ascii="Times New Roman" w:hAnsi="Times New Roman" w:cs="Times New Roman"/>
          <w:sz w:val="26"/>
          <w:szCs w:val="26"/>
        </w:rPr>
        <w:t>совместно с участниками рынка, представителями органов власти, научного и экспертного сообщества сформировать предложения к дорожной карте разработки подзаконных нормативных правовых актов, необходимых для коммерческого запуска и масштабирования ВАТС в Российской Федерации.</w:t>
      </w:r>
    </w:p>
    <w:p w14:paraId="2DCF87E4" w14:textId="1DF81706" w:rsidR="00A02A30" w:rsidRDefault="00A02A30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E7A783A" w14:textId="77777777" w:rsidR="00E74C4A" w:rsidRDefault="00E74C4A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6E5A34E" w14:textId="77777777" w:rsidR="00E74C4A" w:rsidRDefault="00E74C4A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93FFFF5" w14:textId="77777777" w:rsidR="00E74C4A" w:rsidRDefault="00E74C4A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BDCCDF5" w14:textId="77777777" w:rsidR="00E74C4A" w:rsidRDefault="00E74C4A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583D38" w14:textId="77777777" w:rsidR="00E74C4A" w:rsidRDefault="00E74C4A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172CD8" w14:textId="1151A6B6" w:rsidR="00D16EFB" w:rsidRDefault="00D16EFB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6EFB">
        <w:rPr>
          <w:rFonts w:ascii="Times New Roman" w:hAnsi="Times New Roman" w:cs="Times New Roman"/>
          <w:sz w:val="26"/>
          <w:szCs w:val="26"/>
        </w:rPr>
        <w:t>Работа будет организована в формате трёх тематических групп.</w:t>
      </w:r>
    </w:p>
    <w:p w14:paraId="33ECAAD6" w14:textId="77777777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Группа 1. Производство, технический допуск и сертификация</w:t>
      </w:r>
    </w:p>
    <w:p w14:paraId="77991698" w14:textId="77777777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Требования к ВАТС и автоматизированным системам вождения (АСВ), методология испытаний, порядок одобрения типа транспортного средства, подтверждение соответствия, технический допуск и условия выхода продукции на рынок.</w:t>
      </w:r>
    </w:p>
    <w:p w14:paraId="4704BBFB" w14:textId="77777777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Группа 2. Эксплуатация ВАТС</w:t>
      </w:r>
    </w:p>
    <w:p w14:paraId="3F430C51" w14:textId="77777777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Требования к инфраструктуре для ВАТС, дистанционная поддержка и управление, кибербезопасность, обмен данными и цифровая инфраструктура, HD-картография, V2X-взаимодействие, мониторинг движения ВАТС.</w:t>
      </w:r>
    </w:p>
    <w:p w14:paraId="0A3C670E" w14:textId="77777777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Группа 3. Ответственность, страхование и риски</w:t>
      </w:r>
    </w:p>
    <w:p w14:paraId="07E5426F" w14:textId="1D75F326" w:rsidR="00D16EFB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Разграничение ответственности между производителем, разработчиком АСВ, оператором, владельцем и эксплуатантом ВАТС; адаптация страховых механизмов, включая ОСАГО; порядок расследования дорожно-транспортных происшествий с участием ВАТС.</w:t>
      </w:r>
    </w:p>
    <w:p w14:paraId="21676CDC" w14:textId="77777777" w:rsidR="00E74C4A" w:rsidRDefault="00E74C4A" w:rsidP="00D16EF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BE7D71" w14:textId="6CAE437C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Логика групповой работы</w:t>
      </w:r>
      <w:r w:rsidR="0036534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3DF1C2A" w14:textId="40A9DDA8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Сессия 1 (11:20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74C4A">
        <w:rPr>
          <w:rFonts w:ascii="Times New Roman" w:hAnsi="Times New Roman" w:cs="Times New Roman"/>
          <w:b/>
          <w:bCs/>
          <w:sz w:val="26"/>
          <w:szCs w:val="26"/>
        </w:rPr>
        <w:t>13:30)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74C4A">
        <w:rPr>
          <w:rFonts w:ascii="Times New Roman" w:hAnsi="Times New Roman" w:cs="Times New Roman"/>
          <w:b/>
          <w:bCs/>
          <w:sz w:val="26"/>
          <w:szCs w:val="26"/>
        </w:rPr>
        <w:t>Диагностика.</w:t>
      </w:r>
      <w:r w:rsidRPr="00E74C4A">
        <w:rPr>
          <w:rFonts w:ascii="Times New Roman" w:hAnsi="Times New Roman" w:cs="Times New Roman"/>
          <w:sz w:val="26"/>
          <w:szCs w:val="26"/>
        </w:rPr>
        <w:t xml:space="preserve"> Каждая группа картирует регуляторные пробелы в своей предметной области: какие вопросы не закрыты рамочным законом и требуют подзаконного регулирования.</w:t>
      </w:r>
    </w:p>
    <w:p w14:paraId="41482F01" w14:textId="75632FAF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Сессия 2 (14:00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74C4A">
        <w:rPr>
          <w:rFonts w:ascii="Times New Roman" w:hAnsi="Times New Roman" w:cs="Times New Roman"/>
          <w:b/>
          <w:bCs/>
          <w:sz w:val="26"/>
          <w:szCs w:val="26"/>
        </w:rPr>
        <w:t>16:00)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74C4A">
        <w:rPr>
          <w:rFonts w:ascii="Times New Roman" w:hAnsi="Times New Roman" w:cs="Times New Roman"/>
          <w:b/>
          <w:bCs/>
          <w:sz w:val="26"/>
          <w:szCs w:val="26"/>
        </w:rPr>
        <w:t>Проектирование.</w:t>
      </w:r>
      <w:r w:rsidRPr="00E74C4A">
        <w:rPr>
          <w:rFonts w:ascii="Times New Roman" w:hAnsi="Times New Roman" w:cs="Times New Roman"/>
          <w:sz w:val="26"/>
          <w:szCs w:val="26"/>
        </w:rPr>
        <w:t xml:space="preserve"> Каждая группа формулирует конкретные предложения по подзаконным НПА с указанием:</w:t>
      </w:r>
    </w:p>
    <w:p w14:paraId="0940189A" w14:textId="77777777" w:rsidR="00E74C4A" w:rsidRPr="00E74C4A" w:rsidRDefault="00E74C4A" w:rsidP="00E74C4A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предмета регулирования и ключевых норм (со ссылками на статьи проекта ФЗ);</w:t>
      </w:r>
    </w:p>
    <w:p w14:paraId="7AFC7A3F" w14:textId="77777777" w:rsidR="00E74C4A" w:rsidRPr="00E74C4A" w:rsidRDefault="00E74C4A" w:rsidP="00E74C4A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предлагаемого срока подготовки;</w:t>
      </w:r>
    </w:p>
    <w:p w14:paraId="42EACCD4" w14:textId="17A3676C" w:rsidR="00E74C4A" w:rsidRPr="00E74C4A" w:rsidRDefault="00E74C4A" w:rsidP="00E74C4A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sz w:val="26"/>
          <w:szCs w:val="26"/>
        </w:rPr>
        <w:t>ответственного федерального органа исполнительной власти</w:t>
      </w:r>
      <w:r>
        <w:rPr>
          <w:rFonts w:ascii="Times New Roman" w:hAnsi="Times New Roman" w:cs="Times New Roman"/>
          <w:sz w:val="26"/>
          <w:szCs w:val="26"/>
        </w:rPr>
        <w:t xml:space="preserve"> или организация</w:t>
      </w:r>
      <w:r w:rsidRPr="00E74C4A">
        <w:rPr>
          <w:rFonts w:ascii="Times New Roman" w:hAnsi="Times New Roman" w:cs="Times New Roman"/>
          <w:sz w:val="26"/>
          <w:szCs w:val="26"/>
        </w:rPr>
        <w:t>.</w:t>
      </w:r>
    </w:p>
    <w:p w14:paraId="44C0CA4A" w14:textId="091F0AEE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Презентация (16:20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74C4A">
        <w:rPr>
          <w:rFonts w:ascii="Times New Roman" w:hAnsi="Times New Roman" w:cs="Times New Roman"/>
          <w:b/>
          <w:bCs/>
          <w:sz w:val="26"/>
          <w:szCs w:val="26"/>
        </w:rPr>
        <w:t>17:00).</w:t>
      </w:r>
      <w:r w:rsidRPr="00E74C4A">
        <w:rPr>
          <w:rFonts w:ascii="Times New Roman" w:hAnsi="Times New Roman" w:cs="Times New Roman"/>
          <w:sz w:val="26"/>
          <w:szCs w:val="26"/>
        </w:rPr>
        <w:t xml:space="preserve"> До 10 минут на группу</w:t>
      </w:r>
      <w:r>
        <w:rPr>
          <w:rFonts w:ascii="Times New Roman" w:hAnsi="Times New Roman" w:cs="Times New Roman"/>
          <w:sz w:val="26"/>
          <w:szCs w:val="26"/>
        </w:rPr>
        <w:t xml:space="preserve">. Выступает </w:t>
      </w:r>
      <w:r w:rsidRPr="00E74C4A">
        <w:rPr>
          <w:rFonts w:ascii="Times New Roman" w:hAnsi="Times New Roman" w:cs="Times New Roman"/>
          <w:sz w:val="26"/>
          <w:szCs w:val="26"/>
        </w:rPr>
        <w:t>представитель группы и модератор.</w:t>
      </w:r>
    </w:p>
    <w:p w14:paraId="331D5A97" w14:textId="69665CEB" w:rsidR="00E74C4A" w:rsidRPr="00E74C4A" w:rsidRDefault="00E74C4A" w:rsidP="00E74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C4A">
        <w:rPr>
          <w:rFonts w:ascii="Times New Roman" w:hAnsi="Times New Roman" w:cs="Times New Roman"/>
          <w:b/>
          <w:bCs/>
          <w:sz w:val="26"/>
          <w:szCs w:val="26"/>
        </w:rPr>
        <w:t>Пленарная дискуссия (17:00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74C4A">
        <w:rPr>
          <w:rFonts w:ascii="Times New Roman" w:hAnsi="Times New Roman" w:cs="Times New Roman"/>
          <w:b/>
          <w:bCs/>
          <w:sz w:val="26"/>
          <w:szCs w:val="26"/>
        </w:rPr>
        <w:t>17:50).</w:t>
      </w:r>
      <w:r w:rsidRPr="00E74C4A">
        <w:rPr>
          <w:rFonts w:ascii="Times New Roman" w:hAnsi="Times New Roman" w:cs="Times New Roman"/>
          <w:sz w:val="26"/>
          <w:szCs w:val="26"/>
        </w:rPr>
        <w:t xml:space="preserve"> Цель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74C4A">
        <w:rPr>
          <w:rFonts w:ascii="Times New Roman" w:hAnsi="Times New Roman" w:cs="Times New Roman"/>
          <w:sz w:val="26"/>
          <w:szCs w:val="26"/>
        </w:rPr>
        <w:t>конвергенция и согласие, а не расхождение позиций. Прорабатываются межгрупповые зависимости и формируется ТОП-5 приоритетных подзаконных актов.</w:t>
      </w:r>
    </w:p>
    <w:p w14:paraId="6D97481C" w14:textId="77777777" w:rsidR="00E74C4A" w:rsidRDefault="00E74C4A" w:rsidP="00D16EF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A9057B2" w14:textId="76720DF2" w:rsidR="00365340" w:rsidRPr="00365340" w:rsidRDefault="00365340" w:rsidP="00D16EF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5340">
        <w:rPr>
          <w:rFonts w:ascii="Times New Roman" w:hAnsi="Times New Roman" w:cs="Times New Roman"/>
          <w:b/>
          <w:bCs/>
          <w:sz w:val="26"/>
          <w:szCs w:val="26"/>
        </w:rPr>
        <w:t xml:space="preserve">Формат участия. </w:t>
      </w:r>
    </w:p>
    <w:p w14:paraId="3492897E" w14:textId="77777777" w:rsidR="00365340" w:rsidRP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Сессия рассчитана на полный рабочий день — пожалуйста, планируйте время заранее. Участие возможно очно и онлайн; онлайн-участники работают в полноценном групповом формате с использованием инструментов совместной работы в режиме реального времени.</w:t>
      </w:r>
    </w:p>
    <w:p w14:paraId="300444DF" w14:textId="785E4368" w:rsidR="00D16EFB" w:rsidRP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Участие в качестве пассивного слушателя не предусмотрено.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5340">
        <w:rPr>
          <w:rFonts w:ascii="Times New Roman" w:hAnsi="Times New Roman" w:cs="Times New Roman"/>
          <w:b/>
          <w:bCs/>
          <w:sz w:val="26"/>
          <w:szCs w:val="26"/>
        </w:rPr>
        <w:t>Каждый участник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365340">
        <w:rPr>
          <w:rFonts w:ascii="Times New Roman" w:hAnsi="Times New Roman" w:cs="Times New Roman"/>
          <w:b/>
          <w:bCs/>
          <w:sz w:val="26"/>
          <w:szCs w:val="26"/>
        </w:rPr>
        <w:t>соавтор итоговых предложений.</w:t>
      </w:r>
    </w:p>
    <w:p w14:paraId="2ED2E286" w14:textId="0CE69863" w:rsidR="00D16EFB" w:rsidRPr="00D16EFB" w:rsidRDefault="00D16EFB" w:rsidP="00D16EF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16EF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 участию </w:t>
      </w:r>
      <w:r w:rsidR="00365340">
        <w:rPr>
          <w:rFonts w:ascii="Times New Roman" w:hAnsi="Times New Roman" w:cs="Times New Roman"/>
          <w:b/>
          <w:bCs/>
          <w:sz w:val="26"/>
          <w:szCs w:val="26"/>
        </w:rPr>
        <w:t>приглашены</w:t>
      </w:r>
      <w:r w:rsidRPr="00D16EF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4AFC0FD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представители профильных ФОИВ и ведомств;</w:t>
      </w:r>
    </w:p>
    <w:p w14:paraId="058B5D51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разработчики и производители ВАТС и АСВ;</w:t>
      </w:r>
    </w:p>
    <w:p w14:paraId="4E8790C4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действующие участники экспериментальных правовых режимов;</w:t>
      </w:r>
    </w:p>
    <w:p w14:paraId="41C98CB7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профильные технические комитеты по стандартизации;</w:t>
      </w:r>
    </w:p>
    <w:p w14:paraId="6C281654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страховые компании и юридические эксперты в сфере продуктовой ответственности;</w:t>
      </w:r>
    </w:p>
    <w:p w14:paraId="58ED8A27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операторы цифровой, дорожной и V2X-инфраструктуры;</w:t>
      </w:r>
    </w:p>
    <w:p w14:paraId="2BD9DAE7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разработчики решений в области HD-картографии, мониторинга и обработки транспортных данных;</w:t>
      </w:r>
    </w:p>
    <w:p w14:paraId="5FAF9680" w14:textId="77777777" w:rsidR="00365340" w:rsidRPr="00365340" w:rsidRDefault="00365340" w:rsidP="00365340">
      <w:pPr>
        <w:pStyle w:val="ab"/>
        <w:numPr>
          <w:ilvl w:val="0"/>
          <w:numId w:val="2"/>
        </w:numPr>
        <w:spacing w:after="12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научные организации, отраслевые ассоциации и экспертные объединения.</w:t>
      </w:r>
    </w:p>
    <w:p w14:paraId="1ADA98CC" w14:textId="0D026B44" w:rsidR="00365340" w:rsidRDefault="00365340" w:rsidP="00D16EF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Количество мест ограничено. Для участия необходимо подать заявку и дождаться подтверждения оргкомитета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65340">
        <w:rPr>
          <w:rFonts w:ascii="Times New Roman" w:hAnsi="Times New Roman" w:cs="Times New Roman"/>
          <w:sz w:val="26"/>
          <w:szCs w:val="26"/>
        </w:rPr>
        <w:t>место считается зарезервированным только после одобрения заявки.</w:t>
      </w:r>
    </w:p>
    <w:p w14:paraId="78C507E9" w14:textId="77777777" w:rsid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4E110E" w14:textId="39CD74A6" w:rsidR="00365340" w:rsidRP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365340">
        <w:rPr>
          <w:rFonts w:ascii="Times New Roman" w:hAnsi="Times New Roman" w:cs="Times New Roman"/>
          <w:b/>
          <w:bCs/>
          <w:sz w:val="26"/>
          <w:szCs w:val="26"/>
        </w:rPr>
        <w:t>езультаты сессии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FF12DDC" w14:textId="77777777" w:rsidR="00365340" w:rsidRP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Выработанные предложения специалисты ИЦ НТИ «Автонет» Московского Политеха обобщат и профессионально обработают. Сформированные материалы будут направлены в Минтранс России, Минпромторг России, МВД России, Банк России и другие профильные организации для возможного использования в нормотворческой работе.</w:t>
      </w:r>
    </w:p>
    <w:p w14:paraId="727940B6" w14:textId="09A1E8D4" w:rsidR="00365340" w:rsidRP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 xml:space="preserve">Отдельным результатом станет </w:t>
      </w:r>
      <w:r w:rsidRPr="00365340">
        <w:rPr>
          <w:rFonts w:ascii="Times New Roman" w:hAnsi="Times New Roman" w:cs="Times New Roman"/>
          <w:b/>
          <w:bCs/>
          <w:sz w:val="26"/>
          <w:szCs w:val="26"/>
        </w:rPr>
        <w:t>перечень подзаконных нормативных правовых актов</w:t>
      </w:r>
      <w:r w:rsidRPr="00365340">
        <w:rPr>
          <w:rFonts w:ascii="Times New Roman" w:hAnsi="Times New Roman" w:cs="Times New Roman"/>
          <w:sz w:val="26"/>
          <w:szCs w:val="26"/>
        </w:rPr>
        <w:t xml:space="preserve"> с указанием предлагаемых сроков подготовки и ответственных ФОИВ</w:t>
      </w:r>
      <w:r>
        <w:rPr>
          <w:rFonts w:ascii="Times New Roman" w:hAnsi="Times New Roman" w:cs="Times New Roman"/>
          <w:sz w:val="26"/>
          <w:szCs w:val="26"/>
        </w:rPr>
        <w:t xml:space="preserve"> и организаций</w:t>
      </w:r>
      <w:r w:rsidRPr="00365340">
        <w:rPr>
          <w:rFonts w:ascii="Times New Roman" w:hAnsi="Times New Roman" w:cs="Times New Roman"/>
          <w:sz w:val="26"/>
          <w:szCs w:val="26"/>
        </w:rPr>
        <w:t>. Эти материалы войдут в дорожную карту законодательной рабочей группы НТИ «Автонет».</w:t>
      </w:r>
    </w:p>
    <w:p w14:paraId="30B4869F" w14:textId="77777777" w:rsidR="00365340" w:rsidRPr="00365340" w:rsidRDefault="00365340" w:rsidP="0036534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340">
        <w:rPr>
          <w:rFonts w:ascii="Times New Roman" w:hAnsi="Times New Roman" w:cs="Times New Roman"/>
          <w:sz w:val="26"/>
          <w:szCs w:val="26"/>
        </w:rPr>
        <w:t>Ваша экспертиза станет частью документа, который будет способствовать изменению регулирования отрасли.</w:t>
      </w:r>
    </w:p>
    <w:p w14:paraId="430024A5" w14:textId="77777777" w:rsidR="00365340" w:rsidRDefault="00365340" w:rsidP="004B0A85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BF3E41" w14:textId="236DB687" w:rsidR="00482A63" w:rsidRPr="00E83BFE" w:rsidRDefault="00D16EFB" w:rsidP="004B0A85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участия в экспертной сессии необходимо зарегистрироваться</w:t>
      </w:r>
      <w:r w:rsidR="00D02C63" w:rsidRPr="008970CA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  <w:r w:rsidR="004B0A85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https://leader-id.ru/events/604058</w:t>
        </w:r>
      </w:hyperlink>
    </w:p>
    <w:p w14:paraId="01C41BA8" w14:textId="77777777" w:rsidR="002263B3" w:rsidRPr="00E83BFE" w:rsidRDefault="00022319" w:rsidP="008970C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>Контакт</w:t>
      </w:r>
      <w:r w:rsidR="000225E2" w:rsidRPr="00E83BFE">
        <w:rPr>
          <w:rFonts w:ascii="Times New Roman" w:hAnsi="Times New Roman" w:cs="Times New Roman"/>
          <w:b/>
          <w:sz w:val="26"/>
          <w:szCs w:val="26"/>
        </w:rPr>
        <w:t>ная информация</w:t>
      </w:r>
      <w:r w:rsidRPr="00E83BFE">
        <w:rPr>
          <w:rFonts w:ascii="Times New Roman" w:hAnsi="Times New Roman" w:cs="Times New Roman"/>
          <w:b/>
          <w:sz w:val="26"/>
          <w:szCs w:val="26"/>
        </w:rPr>
        <w:t>:</w:t>
      </w:r>
    </w:p>
    <w:p w14:paraId="716EAD39" w14:textId="77777777" w:rsidR="00C16EE3" w:rsidRDefault="00C16EE3" w:rsidP="00C16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Бородянский Иван Андреевич,</w:t>
      </w:r>
    </w:p>
    <w:p w14:paraId="5B65BFEA" w14:textId="3A100D8C" w:rsidR="00E83BFE" w:rsidRPr="00C16EE3" w:rsidRDefault="00E83BFE" w:rsidP="00C16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23E">
        <w:rPr>
          <w:rFonts w:ascii="Times New Roman" w:hAnsi="Times New Roman" w:cs="Times New Roman"/>
          <w:sz w:val="26"/>
          <w:szCs w:val="26"/>
        </w:rPr>
        <w:t>эл.</w:t>
      </w:r>
      <w:r w:rsidR="00C16EE3">
        <w:rPr>
          <w:rFonts w:ascii="Times New Roman" w:hAnsi="Times New Roman" w:cs="Times New Roman"/>
          <w:sz w:val="26"/>
          <w:szCs w:val="26"/>
        </w:rPr>
        <w:t xml:space="preserve"> </w:t>
      </w:r>
      <w:r w:rsidRPr="0062723E">
        <w:rPr>
          <w:rFonts w:ascii="Times New Roman" w:hAnsi="Times New Roman" w:cs="Times New Roman"/>
          <w:sz w:val="26"/>
          <w:szCs w:val="26"/>
        </w:rPr>
        <w:t>почта:</w:t>
      </w:r>
      <w:r w:rsidR="00C16EE3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C16EE3" w:rsidRPr="00C9155B">
          <w:rPr>
            <w:rStyle w:val="a3"/>
            <w:rFonts w:ascii="Times New Roman" w:hAnsi="Times New Roman" w:cs="Times New Roman"/>
            <w:sz w:val="26"/>
            <w:szCs w:val="26"/>
          </w:rPr>
          <w:t>i.a.borodianskii@mospolytech.ru</w:t>
        </w:r>
      </w:hyperlink>
      <w:r w:rsidRPr="00C16EE3">
        <w:rPr>
          <w:rFonts w:ascii="Times New Roman" w:hAnsi="Times New Roman" w:cs="Times New Roman"/>
          <w:sz w:val="24"/>
          <w:szCs w:val="24"/>
        </w:rPr>
        <w:t>,</w:t>
      </w:r>
    </w:p>
    <w:p w14:paraId="7D790100" w14:textId="14E482FD" w:rsidR="00A42741" w:rsidRPr="00E83BFE" w:rsidRDefault="00E83BFE" w:rsidP="008970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E63246"/>
          <w:sz w:val="26"/>
          <w:szCs w:val="26"/>
        </w:rPr>
      </w:pPr>
      <w:r w:rsidRPr="0062723E">
        <w:rPr>
          <w:rFonts w:ascii="Times New Roman" w:hAnsi="Times New Roman" w:cs="Times New Roman"/>
          <w:sz w:val="26"/>
          <w:szCs w:val="26"/>
        </w:rPr>
        <w:t>тел. +7 </w:t>
      </w:r>
      <w:r>
        <w:rPr>
          <w:rFonts w:ascii="Times New Roman" w:hAnsi="Times New Roman" w:cs="Times New Roman"/>
          <w:sz w:val="26"/>
          <w:szCs w:val="26"/>
        </w:rPr>
        <w:t>985</w:t>
      </w:r>
      <w:r w:rsidRPr="0062723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422</w:t>
      </w:r>
      <w:r w:rsidRPr="006272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865</w:t>
      </w:r>
      <w:r w:rsidR="00863D6A">
        <w:rPr>
          <w:rFonts w:ascii="Times New Roman" w:hAnsi="Times New Roman" w:cs="Times New Roman"/>
          <w:sz w:val="26"/>
          <w:szCs w:val="26"/>
        </w:rPr>
        <w:t>4</w:t>
      </w:r>
      <w:r w:rsidRPr="0062723E">
        <w:rPr>
          <w:rFonts w:ascii="Times New Roman" w:hAnsi="Times New Roman" w:cs="Times New Roman"/>
          <w:sz w:val="26"/>
          <w:szCs w:val="26"/>
        </w:rPr>
        <w:t>.</w:t>
      </w:r>
    </w:p>
    <w:p w14:paraId="26284DD8" w14:textId="77777777" w:rsidR="00A42741" w:rsidRPr="00E83BFE" w:rsidRDefault="00A42741" w:rsidP="00A42741">
      <w:pPr>
        <w:spacing w:after="0" w:line="240" w:lineRule="auto"/>
        <w:jc w:val="center"/>
        <w:rPr>
          <w:rFonts w:ascii="Times New Roman" w:hAnsi="Times New Roman" w:cs="Times New Roman"/>
          <w:b/>
          <w:color w:val="E63246"/>
          <w:sz w:val="26"/>
          <w:szCs w:val="26"/>
        </w:rPr>
      </w:pPr>
    </w:p>
    <w:sectPr w:rsidR="00A42741" w:rsidRPr="00E83BFE" w:rsidSect="00345E29">
      <w:pgSz w:w="11906" w:h="16838"/>
      <w:pgMar w:top="1134" w:right="851" w:bottom="1134" w:left="1418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0AEC" w14:textId="77777777" w:rsidR="009D7C47" w:rsidRDefault="009D7C47" w:rsidP="004F7F67">
      <w:pPr>
        <w:spacing w:after="0" w:line="240" w:lineRule="auto"/>
      </w:pPr>
      <w:r>
        <w:separator/>
      </w:r>
    </w:p>
  </w:endnote>
  <w:endnote w:type="continuationSeparator" w:id="0">
    <w:p w14:paraId="7E690650" w14:textId="77777777" w:rsidR="009D7C47" w:rsidRDefault="009D7C47" w:rsidP="004F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A35A" w14:textId="77777777" w:rsidR="009D7C47" w:rsidRDefault="009D7C47" w:rsidP="004F7F67">
      <w:pPr>
        <w:spacing w:after="0" w:line="240" w:lineRule="auto"/>
      </w:pPr>
      <w:r>
        <w:separator/>
      </w:r>
    </w:p>
  </w:footnote>
  <w:footnote w:type="continuationSeparator" w:id="0">
    <w:p w14:paraId="48A86197" w14:textId="77777777" w:rsidR="009D7C47" w:rsidRDefault="009D7C47" w:rsidP="004F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13C76"/>
    <w:multiLevelType w:val="multilevel"/>
    <w:tmpl w:val="59E65C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33712"/>
    <w:multiLevelType w:val="hybridMultilevel"/>
    <w:tmpl w:val="D9BA623E"/>
    <w:lvl w:ilvl="0" w:tplc="698CAA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004133"/>
    <w:multiLevelType w:val="multilevel"/>
    <w:tmpl w:val="1A8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734519">
    <w:abstractNumId w:val="0"/>
  </w:num>
  <w:num w:numId="2" w16cid:durableId="529345914">
    <w:abstractNumId w:val="1"/>
  </w:num>
  <w:num w:numId="3" w16cid:durableId="178418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3D"/>
    <w:rsid w:val="00007F7B"/>
    <w:rsid w:val="00022319"/>
    <w:rsid w:val="000225E2"/>
    <w:rsid w:val="00035BC8"/>
    <w:rsid w:val="00053B99"/>
    <w:rsid w:val="000641F2"/>
    <w:rsid w:val="00096EC8"/>
    <w:rsid w:val="000B0A11"/>
    <w:rsid w:val="00100013"/>
    <w:rsid w:val="00110F81"/>
    <w:rsid w:val="00142397"/>
    <w:rsid w:val="00144D50"/>
    <w:rsid w:val="00151183"/>
    <w:rsid w:val="001902C3"/>
    <w:rsid w:val="001A70BE"/>
    <w:rsid w:val="001C1455"/>
    <w:rsid w:val="001C2F71"/>
    <w:rsid w:val="001C5238"/>
    <w:rsid w:val="002263B3"/>
    <w:rsid w:val="00234440"/>
    <w:rsid w:val="00235850"/>
    <w:rsid w:val="002473F7"/>
    <w:rsid w:val="0027529A"/>
    <w:rsid w:val="00281B3B"/>
    <w:rsid w:val="002A6C37"/>
    <w:rsid w:val="002E413C"/>
    <w:rsid w:val="00341DAC"/>
    <w:rsid w:val="00345E29"/>
    <w:rsid w:val="003518D1"/>
    <w:rsid w:val="00351BD4"/>
    <w:rsid w:val="003646AD"/>
    <w:rsid w:val="00365340"/>
    <w:rsid w:val="00371775"/>
    <w:rsid w:val="00377C5E"/>
    <w:rsid w:val="00395825"/>
    <w:rsid w:val="003B1437"/>
    <w:rsid w:val="003F15C9"/>
    <w:rsid w:val="003F703A"/>
    <w:rsid w:val="00473F58"/>
    <w:rsid w:val="00482A63"/>
    <w:rsid w:val="004B0A85"/>
    <w:rsid w:val="004B436D"/>
    <w:rsid w:val="004C5D43"/>
    <w:rsid w:val="004D0C32"/>
    <w:rsid w:val="004F7F67"/>
    <w:rsid w:val="00501EE5"/>
    <w:rsid w:val="00512203"/>
    <w:rsid w:val="0058474F"/>
    <w:rsid w:val="005A19C8"/>
    <w:rsid w:val="005B57F8"/>
    <w:rsid w:val="005C7998"/>
    <w:rsid w:val="005F3C3E"/>
    <w:rsid w:val="00612F2E"/>
    <w:rsid w:val="00616C22"/>
    <w:rsid w:val="006203D3"/>
    <w:rsid w:val="0062723E"/>
    <w:rsid w:val="0064216C"/>
    <w:rsid w:val="00663BCE"/>
    <w:rsid w:val="006919E5"/>
    <w:rsid w:val="00694ED7"/>
    <w:rsid w:val="00714104"/>
    <w:rsid w:val="00717FFD"/>
    <w:rsid w:val="00723EFB"/>
    <w:rsid w:val="00726A26"/>
    <w:rsid w:val="0073108C"/>
    <w:rsid w:val="007474D8"/>
    <w:rsid w:val="00747AB9"/>
    <w:rsid w:val="00753708"/>
    <w:rsid w:val="00762DC7"/>
    <w:rsid w:val="00765460"/>
    <w:rsid w:val="00777462"/>
    <w:rsid w:val="007A127D"/>
    <w:rsid w:val="007C21EA"/>
    <w:rsid w:val="007C6F35"/>
    <w:rsid w:val="007D188B"/>
    <w:rsid w:val="008031F8"/>
    <w:rsid w:val="008044D2"/>
    <w:rsid w:val="008131C4"/>
    <w:rsid w:val="0083090C"/>
    <w:rsid w:val="00840CA2"/>
    <w:rsid w:val="00851C18"/>
    <w:rsid w:val="00851DB8"/>
    <w:rsid w:val="00863D6A"/>
    <w:rsid w:val="00864624"/>
    <w:rsid w:val="008970CA"/>
    <w:rsid w:val="008A7C4E"/>
    <w:rsid w:val="008B3CEF"/>
    <w:rsid w:val="008D164F"/>
    <w:rsid w:val="008E12A6"/>
    <w:rsid w:val="00903372"/>
    <w:rsid w:val="00907112"/>
    <w:rsid w:val="009168CE"/>
    <w:rsid w:val="00923F9B"/>
    <w:rsid w:val="00942B89"/>
    <w:rsid w:val="00953085"/>
    <w:rsid w:val="009676DB"/>
    <w:rsid w:val="009C1F0E"/>
    <w:rsid w:val="009C32A7"/>
    <w:rsid w:val="009D7C47"/>
    <w:rsid w:val="00A02A30"/>
    <w:rsid w:val="00A42741"/>
    <w:rsid w:val="00A47E81"/>
    <w:rsid w:val="00A764E0"/>
    <w:rsid w:val="00AA3A6C"/>
    <w:rsid w:val="00AC5AF1"/>
    <w:rsid w:val="00AD7D0F"/>
    <w:rsid w:val="00AE48B1"/>
    <w:rsid w:val="00B14F80"/>
    <w:rsid w:val="00B259B5"/>
    <w:rsid w:val="00B3760A"/>
    <w:rsid w:val="00B43FFD"/>
    <w:rsid w:val="00B51526"/>
    <w:rsid w:val="00B54446"/>
    <w:rsid w:val="00B81896"/>
    <w:rsid w:val="00BB061E"/>
    <w:rsid w:val="00BC13AF"/>
    <w:rsid w:val="00BC1EFF"/>
    <w:rsid w:val="00BF5D33"/>
    <w:rsid w:val="00BF6C83"/>
    <w:rsid w:val="00C03AD2"/>
    <w:rsid w:val="00C07E84"/>
    <w:rsid w:val="00C16EE3"/>
    <w:rsid w:val="00C22CD9"/>
    <w:rsid w:val="00C4436A"/>
    <w:rsid w:val="00C63DEE"/>
    <w:rsid w:val="00CD26C4"/>
    <w:rsid w:val="00D02C63"/>
    <w:rsid w:val="00D06BE8"/>
    <w:rsid w:val="00D16EFB"/>
    <w:rsid w:val="00D2490A"/>
    <w:rsid w:val="00D42A8A"/>
    <w:rsid w:val="00D466EC"/>
    <w:rsid w:val="00D52124"/>
    <w:rsid w:val="00D56753"/>
    <w:rsid w:val="00D66E3D"/>
    <w:rsid w:val="00D92270"/>
    <w:rsid w:val="00D92D48"/>
    <w:rsid w:val="00DA5B9E"/>
    <w:rsid w:val="00DB3C83"/>
    <w:rsid w:val="00DC1EA9"/>
    <w:rsid w:val="00DE021A"/>
    <w:rsid w:val="00DE5238"/>
    <w:rsid w:val="00E00056"/>
    <w:rsid w:val="00E20607"/>
    <w:rsid w:val="00E2387B"/>
    <w:rsid w:val="00E3614E"/>
    <w:rsid w:val="00E40A2C"/>
    <w:rsid w:val="00E52485"/>
    <w:rsid w:val="00E74C4A"/>
    <w:rsid w:val="00E83BFE"/>
    <w:rsid w:val="00EF2CCE"/>
    <w:rsid w:val="00EF6E68"/>
    <w:rsid w:val="00F14F38"/>
    <w:rsid w:val="00F43DD5"/>
    <w:rsid w:val="00F83AB0"/>
    <w:rsid w:val="00F95F51"/>
    <w:rsid w:val="00FC684A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3A52"/>
  <w15:chartTrackingRefBased/>
  <w15:docId w15:val="{1EFE191E-CCB8-472F-9364-F0A7486A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31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63B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F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F67"/>
  </w:style>
  <w:style w:type="paragraph" w:styleId="a6">
    <w:name w:val="footer"/>
    <w:basedOn w:val="a"/>
    <w:link w:val="a7"/>
    <w:uiPriority w:val="99"/>
    <w:unhideWhenUsed/>
    <w:rsid w:val="004F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F67"/>
  </w:style>
  <w:style w:type="table" w:styleId="a8">
    <w:name w:val="Table Grid"/>
    <w:basedOn w:val="a1"/>
    <w:uiPriority w:val="39"/>
    <w:rsid w:val="005B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0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6EE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466E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1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s/6040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a.borodianskii@mospoly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7898-BE21-4308-8882-C55A8DDB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Карловский Александр</dc:creator>
  <cp:keywords/>
  <dc:description/>
  <cp:lastModifiedBy>avk</cp:lastModifiedBy>
  <cp:revision>7</cp:revision>
  <cp:lastPrinted>2026-05-26T10:07:00Z</cp:lastPrinted>
  <dcterms:created xsi:type="dcterms:W3CDTF">2026-05-26T08:56:00Z</dcterms:created>
  <dcterms:modified xsi:type="dcterms:W3CDTF">2026-06-02T12:49:00Z</dcterms:modified>
</cp:coreProperties>
</file>