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AE9F7" w14:textId="77777777" w:rsidR="000B0A11" w:rsidRPr="00E83BFE" w:rsidRDefault="00100013" w:rsidP="003B1437">
      <w:pPr>
        <w:spacing w:after="0" w:line="288" w:lineRule="auto"/>
        <w:jc w:val="center"/>
        <w:rPr>
          <w:rFonts w:ascii="Times New Roman" w:eastAsia="Times New Roman" w:hAnsi="Times New Roman" w:cs="Times New Roman"/>
          <w:sz w:val="26"/>
          <w:szCs w:val="26"/>
        </w:rPr>
      </w:pPr>
      <w:r w:rsidRPr="00E83BFE">
        <w:rPr>
          <w:rFonts w:ascii="Times New Roman" w:eastAsia="Times New Roman" w:hAnsi="Times New Roman" w:cs="Times New Roman"/>
          <w:sz w:val="26"/>
          <w:szCs w:val="26"/>
        </w:rPr>
        <w:t>MINISTRY OF SCIENCE AND HIGHER EDUCATION</w:t>
      </w:r>
    </w:p>
    <w:p w14:paraId="445EA4A9" w14:textId="77777777" w:rsidR="00D52124" w:rsidRPr="00E83BFE" w:rsidRDefault="00100013" w:rsidP="003B1437">
      <w:pPr>
        <w:spacing w:after="0" w:line="288" w:lineRule="auto"/>
        <w:jc w:val="center"/>
        <w:rPr>
          <w:rFonts w:ascii="Times New Roman" w:eastAsia="Times New Roman" w:hAnsi="Times New Roman" w:cs="Times New Roman"/>
          <w:sz w:val="26"/>
          <w:szCs w:val="26"/>
        </w:rPr>
      </w:pPr>
      <w:r w:rsidRPr="00E83BFE">
        <w:rPr>
          <w:rFonts w:ascii="Times New Roman" w:eastAsia="Times New Roman" w:hAnsi="Times New Roman" w:cs="Times New Roman"/>
          <w:sz w:val="26"/>
          <w:szCs w:val="26"/>
        </w:rPr>
        <w:t>OF THE RUSSIAN FEDERATION</w:t>
      </w:r>
    </w:p>
    <w:p w14:paraId="7DDFD204" w14:textId="77777777" w:rsidR="000225E2" w:rsidRPr="00E83BFE" w:rsidRDefault="00100013" w:rsidP="003B1437">
      <w:pPr>
        <w:spacing w:after="0" w:line="288" w:lineRule="auto"/>
        <w:jc w:val="center"/>
        <w:rPr>
          <w:rFonts w:ascii="Times New Roman" w:eastAsia="Times New Roman" w:hAnsi="Times New Roman" w:cs="Times New Roman"/>
          <w:sz w:val="26"/>
          <w:szCs w:val="26"/>
        </w:rPr>
      </w:pPr>
      <w:r w:rsidRPr="00E83BFE">
        <w:rPr>
          <w:rFonts w:ascii="Times New Roman" w:eastAsia="Times New Roman" w:hAnsi="Times New Roman" w:cs="Times New Roman"/>
          <w:sz w:val="26"/>
          <w:szCs w:val="26"/>
        </w:rPr>
        <w:t>FEDERAL STATE AUTONOMOUS</w:t>
      </w:r>
    </w:p>
    <w:p w14:paraId="0E88CF81" w14:textId="77777777" w:rsidR="000225E2" w:rsidRPr="00E83BFE" w:rsidRDefault="00100013" w:rsidP="003B1437">
      <w:pPr>
        <w:spacing w:after="0" w:line="288" w:lineRule="auto"/>
        <w:jc w:val="center"/>
        <w:rPr>
          <w:rFonts w:ascii="Times New Roman" w:eastAsia="Times New Roman" w:hAnsi="Times New Roman" w:cs="Times New Roman"/>
          <w:sz w:val="26"/>
          <w:szCs w:val="26"/>
        </w:rPr>
      </w:pPr>
      <w:r w:rsidRPr="00E83BFE">
        <w:rPr>
          <w:rFonts w:ascii="Times New Roman" w:eastAsia="Times New Roman" w:hAnsi="Times New Roman" w:cs="Times New Roman"/>
          <w:sz w:val="26"/>
          <w:szCs w:val="26"/>
        </w:rPr>
        <w:t>EDUCATIONAL INSTITUTION OF HIGHER EDUCATION</w:t>
      </w:r>
    </w:p>
    <w:p w14:paraId="318D38A5" w14:textId="77777777" w:rsidR="000225E2" w:rsidRPr="00E83BFE" w:rsidRDefault="00100013" w:rsidP="003B1437">
      <w:pPr>
        <w:spacing w:after="0" w:line="288" w:lineRule="auto"/>
        <w:jc w:val="center"/>
        <w:rPr>
          <w:rFonts w:ascii="Times New Roman" w:eastAsia="Times New Roman" w:hAnsi="Times New Roman" w:cs="Times New Roman"/>
          <w:sz w:val="26"/>
          <w:szCs w:val="26"/>
        </w:rPr>
      </w:pPr>
      <w:r w:rsidRPr="00E83BFE">
        <w:rPr>
          <w:rFonts w:ascii="Times New Roman" w:eastAsia="Times New Roman" w:hAnsi="Times New Roman" w:cs="Times New Roman"/>
          <w:sz w:val="26"/>
          <w:szCs w:val="26"/>
        </w:rPr>
        <w:t>"MOSCOW POLYTECHNIC UNIVERSITY"</w:t>
      </w:r>
    </w:p>
    <w:p w14:paraId="11C2CEF0" w14:textId="77777777" w:rsidR="00D52124" w:rsidRPr="00E83BFE" w:rsidRDefault="00100013" w:rsidP="003B1437">
      <w:pPr>
        <w:spacing w:after="0" w:line="288" w:lineRule="auto"/>
        <w:jc w:val="center"/>
        <w:rPr>
          <w:rFonts w:ascii="Times New Roman" w:eastAsia="Times New Roman" w:hAnsi="Times New Roman" w:cs="Times New Roman"/>
          <w:sz w:val="26"/>
          <w:szCs w:val="26"/>
        </w:rPr>
      </w:pPr>
      <w:r w:rsidRPr="00E83BFE">
        <w:rPr>
          <w:rFonts w:ascii="Times New Roman" w:eastAsia="Times New Roman" w:hAnsi="Times New Roman" w:cs="Times New Roman"/>
          <w:sz w:val="26"/>
          <w:szCs w:val="26"/>
        </w:rPr>
        <w:t>(MOSCOW POLYTECHNIC)</w:t>
      </w:r>
    </w:p>
    <w:p w14:paraId="79897B1E" w14:textId="77777777" w:rsidR="00D52124" w:rsidRPr="00E83BFE" w:rsidRDefault="00D52124" w:rsidP="00D52124">
      <w:pPr>
        <w:spacing w:after="0" w:line="240" w:lineRule="auto"/>
        <w:jc w:val="center"/>
        <w:rPr>
          <w:rFonts w:ascii="Times New Roman" w:eastAsia="Times New Roman" w:hAnsi="Times New Roman" w:cs="Times New Roman"/>
          <w:sz w:val="26"/>
          <w:szCs w:val="26"/>
        </w:rPr>
      </w:pPr>
    </w:p>
    <w:p w14:paraId="2A451500" w14:textId="77777777" w:rsidR="00D52124" w:rsidRPr="00E83BFE" w:rsidRDefault="00D52124" w:rsidP="00D52124">
      <w:pPr>
        <w:spacing w:after="0" w:line="240" w:lineRule="auto"/>
        <w:jc w:val="center"/>
        <w:rPr>
          <w:rFonts w:ascii="Times New Roman" w:eastAsia="Times New Roman" w:hAnsi="Times New Roman" w:cs="Times New Roman"/>
          <w:b/>
          <w:sz w:val="26"/>
          <w:szCs w:val="26"/>
        </w:rPr>
      </w:pPr>
      <w:r w:rsidRPr="00E83BFE">
        <w:rPr>
          <w:rFonts w:ascii="Times New Roman" w:eastAsia="Times New Roman" w:hAnsi="Times New Roman" w:cs="Times New Roman"/>
          <w:b/>
          <w:sz w:val="26"/>
          <w:szCs w:val="26"/>
        </w:rPr>
        <w:t>INFORMATION LETTER</w:t>
      </w:r>
    </w:p>
    <w:p w14:paraId="37437871" w14:textId="77777777" w:rsidR="00907112" w:rsidRPr="00E83BFE" w:rsidRDefault="00907112" w:rsidP="00D52124">
      <w:pPr>
        <w:spacing w:after="0" w:line="240" w:lineRule="auto"/>
        <w:jc w:val="center"/>
        <w:rPr>
          <w:rFonts w:ascii="Times New Roman" w:eastAsia="Times New Roman" w:hAnsi="Times New Roman" w:cs="Times New Roman"/>
          <w:b/>
          <w:sz w:val="26"/>
          <w:szCs w:val="26"/>
        </w:rPr>
      </w:pPr>
    </w:p>
    <w:p w14:paraId="32705FEB" w14:textId="7CF2E894" w:rsidR="00E83BFE" w:rsidRPr="00E83BFE" w:rsidRDefault="00E83BFE" w:rsidP="00E83BFE">
      <w:pPr>
        <w:spacing w:after="0" w:line="264" w:lineRule="auto"/>
        <w:jc w:val="center"/>
        <w:rPr>
          <w:rFonts w:ascii="Times New Roman" w:eastAsia="Times New Roman" w:hAnsi="Times New Roman" w:cs="Times New Roman"/>
          <w:b/>
          <w:sz w:val="26"/>
          <w:szCs w:val="26"/>
        </w:rPr>
      </w:pPr>
      <w:r w:rsidRPr="00E83BFE">
        <w:rPr>
          <w:rFonts w:ascii="Times New Roman" w:eastAsia="Times New Roman" w:hAnsi="Times New Roman" w:cs="Times New Roman"/>
          <w:b/>
          <w:sz w:val="26"/>
          <w:szCs w:val="26"/>
        </w:rPr>
        <w:t>on holding the IV International Scientific and Practical Conference Autonet "Advanced Transport Technologies"</w:t>
      </w:r>
    </w:p>
    <w:p w14:paraId="1C1C7E2F" w14:textId="08126623" w:rsidR="00D52124" w:rsidRPr="00E83BFE" w:rsidRDefault="00E83BFE" w:rsidP="00E83BFE">
      <w:pPr>
        <w:spacing w:after="0" w:line="264" w:lineRule="auto"/>
        <w:jc w:val="center"/>
        <w:rPr>
          <w:rFonts w:ascii="Times New Roman" w:eastAsia="Times New Roman" w:hAnsi="Times New Roman" w:cs="Times New Roman"/>
          <w:b/>
          <w:sz w:val="26"/>
          <w:szCs w:val="26"/>
        </w:rPr>
      </w:pPr>
      <w:r w:rsidRPr="00E83BFE">
        <w:rPr>
          <w:rFonts w:ascii="Times New Roman" w:eastAsia="Times New Roman" w:hAnsi="Times New Roman" w:cs="Times New Roman"/>
          <w:b/>
          <w:sz w:val="26"/>
          <w:szCs w:val="26"/>
        </w:rPr>
        <w:t xml:space="preserve">(Yekaterinburg, July </w:t>
      </w:r>
      <w:r w:rsidR="00A657DF" w:rsidRPr="00CD121A">
        <w:rPr>
          <w:rFonts w:ascii="Times New Roman" w:eastAsia="Times New Roman" w:hAnsi="Times New Roman" w:cs="Times New Roman"/>
          <w:b/>
          <w:sz w:val="26"/>
          <w:szCs w:val="26"/>
          <w:lang w:val="en-US"/>
        </w:rPr>
        <w:t>8</w:t>
      </w:r>
      <w:r w:rsidRPr="00E83BFE">
        <w:rPr>
          <w:rFonts w:ascii="Times New Roman" w:eastAsia="Times New Roman" w:hAnsi="Times New Roman" w:cs="Times New Roman"/>
          <w:b/>
          <w:sz w:val="26"/>
          <w:szCs w:val="26"/>
        </w:rPr>
        <w:t>, 2025)</w:t>
      </w:r>
    </w:p>
    <w:p w14:paraId="0C219350" w14:textId="77777777" w:rsidR="00D52124" w:rsidRPr="00E83BFE" w:rsidRDefault="00D52124" w:rsidP="002263B3">
      <w:pPr>
        <w:spacing w:after="0" w:line="240" w:lineRule="auto"/>
        <w:jc w:val="both"/>
        <w:rPr>
          <w:rFonts w:ascii="Times New Roman" w:eastAsia="Times New Roman" w:hAnsi="Times New Roman" w:cs="Times New Roman"/>
          <w:b/>
          <w:sz w:val="26"/>
          <w:szCs w:val="26"/>
        </w:rPr>
      </w:pPr>
    </w:p>
    <w:p w14:paraId="7F1D2D6A" w14:textId="77777777" w:rsidR="00D52124" w:rsidRPr="00E83BFE" w:rsidRDefault="00E83BFE" w:rsidP="00D52124">
      <w:pPr>
        <w:spacing w:after="0" w:line="240" w:lineRule="auto"/>
        <w:jc w:val="center"/>
        <w:rPr>
          <w:rFonts w:ascii="Times New Roman" w:hAnsi="Times New Roman" w:cs="Times New Roman"/>
          <w:b/>
          <w:sz w:val="26"/>
          <w:szCs w:val="26"/>
        </w:rPr>
      </w:pPr>
      <w:r w:rsidRPr="00E83BFE">
        <w:rPr>
          <w:rFonts w:ascii="Times New Roman" w:hAnsi="Times New Roman" w:cs="Times New Roman"/>
          <w:b/>
          <w:sz w:val="26"/>
          <w:szCs w:val="26"/>
        </w:rPr>
        <w:t>Dear colleagues!</w:t>
      </w:r>
    </w:p>
    <w:p w14:paraId="1D64350B" w14:textId="77777777" w:rsidR="00D52124" w:rsidRPr="00E83BFE" w:rsidRDefault="00D52124" w:rsidP="002263B3">
      <w:pPr>
        <w:spacing w:after="0" w:line="240" w:lineRule="auto"/>
        <w:jc w:val="both"/>
        <w:rPr>
          <w:rFonts w:ascii="Times New Roman" w:eastAsia="Times New Roman" w:hAnsi="Times New Roman" w:cs="Times New Roman"/>
          <w:sz w:val="26"/>
          <w:szCs w:val="26"/>
        </w:rPr>
      </w:pPr>
    </w:p>
    <w:p w14:paraId="2853B273" w14:textId="1E8D5D43" w:rsidR="00235850" w:rsidRPr="00E83BFE" w:rsidRDefault="00E83BFE" w:rsidP="00A42741">
      <w:pPr>
        <w:spacing w:after="0" w:line="264" w:lineRule="auto"/>
        <w:ind w:firstLine="708"/>
        <w:jc w:val="both"/>
        <w:rPr>
          <w:rFonts w:ascii="Times New Roman" w:eastAsia="Times New Roman" w:hAnsi="Times New Roman" w:cs="Times New Roman"/>
          <w:sz w:val="26"/>
          <w:szCs w:val="26"/>
        </w:rPr>
      </w:pPr>
      <w:r w:rsidRPr="00E83BFE">
        <w:rPr>
          <w:rFonts w:ascii="Times New Roman" w:hAnsi="Times New Roman" w:cs="Times New Roman"/>
          <w:sz w:val="26"/>
          <w:szCs w:val="26"/>
        </w:rPr>
        <w:t xml:space="preserve">Moscow Polytechnic University (NTI Infrastructure Center Avtonet) in partnership with the International Industrial Exhibition INNOPROM-2025 with the support of the Ministry of Science and Higher Education of the Russian Federation, the NTI Foundation and ANO "NTI Platform" </w:t>
      </w:r>
      <w:r w:rsidRPr="00E83BFE">
        <w:rPr>
          <w:rFonts w:ascii="Times New Roman" w:hAnsi="Times New Roman" w:cs="Times New Roman"/>
          <w:b/>
          <w:sz w:val="26"/>
          <w:szCs w:val="26"/>
        </w:rPr>
        <w:t xml:space="preserve">on July </w:t>
      </w:r>
      <w:r w:rsidR="00A657DF" w:rsidRPr="00A657DF">
        <w:rPr>
          <w:rFonts w:ascii="Times New Roman" w:hAnsi="Times New Roman" w:cs="Times New Roman"/>
          <w:b/>
          <w:sz w:val="26"/>
          <w:szCs w:val="26"/>
          <w:lang w:val="en-US"/>
        </w:rPr>
        <w:t>8</w:t>
      </w:r>
      <w:r w:rsidRPr="00E83BFE">
        <w:rPr>
          <w:rFonts w:ascii="Times New Roman" w:hAnsi="Times New Roman" w:cs="Times New Roman"/>
          <w:b/>
          <w:sz w:val="26"/>
          <w:szCs w:val="26"/>
        </w:rPr>
        <w:t xml:space="preserve">, 2025 </w:t>
      </w:r>
      <w:r w:rsidRPr="00E83BFE">
        <w:rPr>
          <w:rFonts w:ascii="Times New Roman" w:hAnsi="Times New Roman" w:cs="Times New Roman"/>
          <w:sz w:val="26"/>
          <w:szCs w:val="26"/>
        </w:rPr>
        <w:t xml:space="preserve">in Yekaterinburg will hold </w:t>
      </w:r>
      <w:r w:rsidRPr="00E83BFE">
        <w:rPr>
          <w:rFonts w:ascii="Times New Roman" w:hAnsi="Times New Roman" w:cs="Times New Roman"/>
          <w:b/>
          <w:sz w:val="26"/>
          <w:szCs w:val="26"/>
        </w:rPr>
        <w:t xml:space="preserve">the IV </w:t>
      </w:r>
      <w:r w:rsidR="00C40B3D" w:rsidRPr="00C40B3D">
        <w:rPr>
          <w:rFonts w:ascii="Times New Roman" w:hAnsi="Times New Roman" w:cs="Times New Roman"/>
          <w:b/>
          <w:sz w:val="26"/>
          <w:szCs w:val="26"/>
        </w:rPr>
        <w:t>International Scientific-Research Conference</w:t>
      </w:r>
      <w:r w:rsidRPr="00E83BFE">
        <w:rPr>
          <w:rFonts w:ascii="Times New Roman" w:hAnsi="Times New Roman" w:cs="Times New Roman"/>
          <w:b/>
          <w:sz w:val="26"/>
          <w:szCs w:val="26"/>
        </w:rPr>
        <w:t xml:space="preserve"> Avtonet "Advanced Transport Technologies" </w:t>
      </w:r>
      <w:r w:rsidRPr="00E83BFE">
        <w:rPr>
          <w:rFonts w:ascii="Times New Roman" w:hAnsi="Times New Roman" w:cs="Times New Roman"/>
          <w:sz w:val="26"/>
          <w:szCs w:val="26"/>
        </w:rPr>
        <w:t>dedicated to current issues of development, production and application of innovative vehicles and advanced technologies.</w:t>
      </w:r>
      <w:r w:rsidR="00235850" w:rsidRPr="00E83BFE">
        <w:rPr>
          <w:rFonts w:ascii="Times New Roman" w:eastAsia="Times New Roman" w:hAnsi="Times New Roman" w:cs="Times New Roman"/>
          <w:sz w:val="26"/>
          <w:szCs w:val="26"/>
        </w:rPr>
        <w:t xml:space="preserve"> </w:t>
      </w:r>
    </w:p>
    <w:p w14:paraId="2DF1BC3F" w14:textId="66DF7CC1" w:rsidR="00FF31AB" w:rsidRPr="00E83BFE" w:rsidRDefault="00E83BFE" w:rsidP="00A42741">
      <w:pPr>
        <w:spacing w:after="0" w:line="264" w:lineRule="auto"/>
        <w:ind w:firstLine="708"/>
        <w:jc w:val="both"/>
        <w:rPr>
          <w:rFonts w:ascii="Times New Roman" w:eastAsia="Times New Roman" w:hAnsi="Times New Roman" w:cs="Times New Roman"/>
          <w:sz w:val="26"/>
          <w:szCs w:val="26"/>
        </w:rPr>
      </w:pPr>
      <w:r w:rsidRPr="00E83BFE">
        <w:rPr>
          <w:rFonts w:ascii="Times New Roman" w:eastAsia="Times New Roman" w:hAnsi="Times New Roman" w:cs="Times New Roman"/>
          <w:sz w:val="26"/>
          <w:szCs w:val="26"/>
        </w:rPr>
        <w:t>Transportation plays a vital role in shaping modern society and economy. As the human environment becomes smarter and more sustainable, transportation systems are undergoing significant changes. Advances in transportation technologies such as highly automated and autonomous vehicles, electric vehicles, alternative fuels, big data, and artificial intelligence for traffic management and transportation operations have enabled the implementation of safer, more efficient, and more sustainable intelligent transportation systems in which vehicles and infrastructure are closely interconnected.</w:t>
      </w:r>
    </w:p>
    <w:p w14:paraId="2DCF87E4" w14:textId="77777777" w:rsidR="00A02A30" w:rsidRPr="00E83BFE" w:rsidRDefault="00BF6C83" w:rsidP="00A42741">
      <w:pPr>
        <w:spacing w:after="0" w:line="264" w:lineRule="auto"/>
        <w:ind w:firstLine="708"/>
        <w:jc w:val="both"/>
        <w:rPr>
          <w:rFonts w:ascii="Times New Roman" w:hAnsi="Times New Roman" w:cs="Times New Roman"/>
          <w:sz w:val="26"/>
          <w:szCs w:val="26"/>
        </w:rPr>
      </w:pPr>
      <w:r w:rsidRPr="00E83BFE">
        <w:rPr>
          <w:rFonts w:ascii="Times New Roman" w:hAnsi="Times New Roman" w:cs="Times New Roman"/>
          <w:b/>
          <w:sz w:val="26"/>
          <w:szCs w:val="26"/>
        </w:rPr>
        <w:t xml:space="preserve">The purpose of the conference </w:t>
      </w:r>
      <w:r w:rsidRPr="00E83BFE">
        <w:rPr>
          <w:rFonts w:ascii="Times New Roman" w:hAnsi="Times New Roman" w:cs="Times New Roman"/>
          <w:sz w:val="26"/>
          <w:szCs w:val="26"/>
        </w:rPr>
        <w:t>is to present achievements in the field of intelligent transport systems and smart mobility. To exchange experiences in the implementation of new technologies and research methods in the automotive industry. To show the potential of interdisciplinary and intersectoral cooperation in the field of smart transport. This will allow us to receive valuable comments, expand scientific and practical competencies and open up new areas for research.</w:t>
      </w:r>
    </w:p>
    <w:p w14:paraId="0D9D08DA" w14:textId="1C6E9A20" w:rsidR="005F3C3E" w:rsidRPr="00E83BFE" w:rsidRDefault="00E83BFE" w:rsidP="00A42741">
      <w:pPr>
        <w:spacing w:after="0" w:line="264" w:lineRule="auto"/>
        <w:ind w:firstLine="708"/>
        <w:jc w:val="both"/>
        <w:rPr>
          <w:rFonts w:ascii="Times New Roman" w:eastAsia="Times New Roman" w:hAnsi="Times New Roman" w:cs="Times New Roman"/>
          <w:sz w:val="26"/>
          <w:szCs w:val="26"/>
        </w:rPr>
      </w:pPr>
      <w:r w:rsidRPr="00E83BFE">
        <w:rPr>
          <w:rFonts w:ascii="Times New Roman" w:hAnsi="Times New Roman" w:cs="Times New Roman"/>
          <w:sz w:val="26"/>
          <w:szCs w:val="26"/>
        </w:rPr>
        <w:t xml:space="preserve">We invite developers, manufacturers of innovative vehicles, representatives of industrial enterprises, scientific, educational and public organizations, government bodies and all interested parties </w:t>
      </w:r>
      <w:r w:rsidR="008B3CEF" w:rsidRPr="00E83BFE">
        <w:rPr>
          <w:rFonts w:ascii="Times New Roman" w:eastAsia="Times New Roman" w:hAnsi="Times New Roman" w:cs="Times New Roman"/>
          <w:sz w:val="26"/>
          <w:szCs w:val="26"/>
        </w:rPr>
        <w:t>to take part in the conference.</w:t>
      </w:r>
    </w:p>
    <w:p w14:paraId="5C69508F" w14:textId="77777777" w:rsidR="003B1437" w:rsidRPr="00E83BFE" w:rsidRDefault="00A42741" w:rsidP="00A42741">
      <w:pPr>
        <w:spacing w:after="0" w:line="264" w:lineRule="auto"/>
        <w:ind w:left="708"/>
        <w:jc w:val="both"/>
        <w:rPr>
          <w:rFonts w:ascii="Times New Roman" w:hAnsi="Times New Roman" w:cs="Times New Roman"/>
          <w:b/>
          <w:sz w:val="26"/>
          <w:szCs w:val="26"/>
        </w:rPr>
      </w:pPr>
      <w:r w:rsidRPr="00E83BFE">
        <w:rPr>
          <w:rFonts w:ascii="Times New Roman" w:hAnsi="Times New Roman" w:cs="Times New Roman"/>
          <w:b/>
          <w:sz w:val="26"/>
          <w:szCs w:val="26"/>
        </w:rPr>
        <w:br/>
      </w:r>
    </w:p>
    <w:p w14:paraId="1ECCEB32" w14:textId="77777777" w:rsidR="0097509A" w:rsidRDefault="0097509A" w:rsidP="00A42741">
      <w:pPr>
        <w:spacing w:after="0" w:line="264" w:lineRule="auto"/>
        <w:ind w:left="708"/>
        <w:jc w:val="both"/>
        <w:rPr>
          <w:rFonts w:ascii="Times New Roman" w:hAnsi="Times New Roman" w:cs="Times New Roman"/>
          <w:b/>
          <w:sz w:val="26"/>
          <w:szCs w:val="26"/>
        </w:rPr>
      </w:pPr>
    </w:p>
    <w:p w14:paraId="41664FBF" w14:textId="77777777" w:rsidR="0097509A" w:rsidRDefault="0097509A" w:rsidP="00A42741">
      <w:pPr>
        <w:spacing w:after="0" w:line="264" w:lineRule="auto"/>
        <w:ind w:left="708"/>
        <w:jc w:val="both"/>
        <w:rPr>
          <w:rFonts w:ascii="Times New Roman" w:hAnsi="Times New Roman" w:cs="Times New Roman"/>
          <w:b/>
          <w:sz w:val="26"/>
          <w:szCs w:val="26"/>
        </w:rPr>
      </w:pPr>
    </w:p>
    <w:p w14:paraId="72D2099A" w14:textId="77777777" w:rsidR="0097509A" w:rsidRDefault="0097509A" w:rsidP="00A42741">
      <w:pPr>
        <w:spacing w:after="0" w:line="264" w:lineRule="auto"/>
        <w:ind w:left="708"/>
        <w:jc w:val="both"/>
        <w:rPr>
          <w:rFonts w:ascii="Times New Roman" w:hAnsi="Times New Roman" w:cs="Times New Roman"/>
          <w:b/>
          <w:sz w:val="26"/>
          <w:szCs w:val="26"/>
        </w:rPr>
      </w:pPr>
    </w:p>
    <w:p w14:paraId="40C517C7" w14:textId="77777777" w:rsidR="0097509A" w:rsidRDefault="0097509A" w:rsidP="00A42741">
      <w:pPr>
        <w:spacing w:after="0" w:line="264" w:lineRule="auto"/>
        <w:ind w:left="708"/>
        <w:jc w:val="both"/>
        <w:rPr>
          <w:rFonts w:ascii="Times New Roman" w:hAnsi="Times New Roman" w:cs="Times New Roman"/>
          <w:b/>
          <w:sz w:val="26"/>
          <w:szCs w:val="26"/>
        </w:rPr>
      </w:pPr>
    </w:p>
    <w:p w14:paraId="4F447516" w14:textId="642DF4FF" w:rsidR="00BF5D33" w:rsidRPr="00E83BFE" w:rsidRDefault="00E83BFE" w:rsidP="00A42741">
      <w:pPr>
        <w:spacing w:after="0" w:line="264" w:lineRule="auto"/>
        <w:ind w:left="708"/>
        <w:jc w:val="both"/>
        <w:rPr>
          <w:rFonts w:ascii="Times New Roman" w:hAnsi="Times New Roman" w:cs="Times New Roman"/>
          <w:b/>
          <w:sz w:val="26"/>
          <w:szCs w:val="26"/>
        </w:rPr>
      </w:pPr>
      <w:r>
        <w:rPr>
          <w:rFonts w:ascii="Times New Roman" w:hAnsi="Times New Roman" w:cs="Times New Roman"/>
          <w:b/>
          <w:sz w:val="26"/>
          <w:szCs w:val="26"/>
        </w:rPr>
        <w:t xml:space="preserve">Conference </w:t>
      </w:r>
      <w:r w:rsidR="00BF5D33" w:rsidRPr="00E83BFE">
        <w:rPr>
          <w:rFonts w:ascii="Times New Roman" w:hAnsi="Times New Roman" w:cs="Times New Roman"/>
          <w:b/>
          <w:sz w:val="26"/>
          <w:szCs w:val="26"/>
        </w:rPr>
        <w:t>program:</w:t>
      </w:r>
    </w:p>
    <w:p w14:paraId="104C9F7E" w14:textId="77777777" w:rsidR="00E83BFE" w:rsidRDefault="00E83BFE" w:rsidP="00E83BFE">
      <w:pPr>
        <w:spacing w:after="0" w:line="240" w:lineRule="auto"/>
        <w:ind w:firstLine="708"/>
        <w:jc w:val="both"/>
        <w:rPr>
          <w:rFonts w:ascii="Times New Roman" w:hAnsi="Times New Roman" w:cs="Times New Roman"/>
          <w:sz w:val="26"/>
          <w:szCs w:val="26"/>
        </w:rPr>
      </w:pPr>
      <w:r w:rsidRPr="0062723E">
        <w:rPr>
          <w:rFonts w:ascii="Times New Roman" w:hAnsi="Times New Roman" w:cs="Times New Roman"/>
          <w:sz w:val="26"/>
          <w:szCs w:val="26"/>
        </w:rPr>
        <w:t>Working language: Russian (with translation into English).</w:t>
      </w:r>
    </w:p>
    <w:p w14:paraId="668F57B9" w14:textId="77777777" w:rsidR="00E83BFE" w:rsidRPr="0062723E" w:rsidRDefault="00E83BFE" w:rsidP="00E83BFE">
      <w:pPr>
        <w:spacing w:after="0" w:line="240" w:lineRule="auto"/>
        <w:ind w:firstLine="708"/>
        <w:jc w:val="both"/>
        <w:rPr>
          <w:rFonts w:ascii="Times New Roman" w:hAnsi="Times New Roman" w:cs="Times New Roman"/>
          <w:sz w:val="26"/>
          <w:szCs w:val="26"/>
        </w:rPr>
      </w:pPr>
      <w:r w:rsidRPr="0062723E">
        <w:rPr>
          <w:rFonts w:ascii="Times New Roman" w:hAnsi="Times New Roman" w:cs="Times New Roman"/>
          <w:sz w:val="26"/>
          <w:szCs w:val="26"/>
        </w:rPr>
        <w:t>The conference lasts 1 day.</w:t>
      </w:r>
    </w:p>
    <w:p w14:paraId="242541D4" w14:textId="77777777" w:rsidR="00E83BFE" w:rsidRPr="0062723E" w:rsidRDefault="00E83BFE" w:rsidP="00E83BFE">
      <w:pPr>
        <w:spacing w:after="0" w:line="240" w:lineRule="auto"/>
        <w:ind w:firstLine="708"/>
        <w:jc w:val="both"/>
        <w:rPr>
          <w:rFonts w:ascii="Times New Roman" w:hAnsi="Times New Roman" w:cs="Times New Roman"/>
          <w:sz w:val="26"/>
          <w:szCs w:val="26"/>
        </w:rPr>
      </w:pPr>
      <w:r w:rsidRPr="0062723E">
        <w:rPr>
          <w:rFonts w:ascii="Times New Roman" w:hAnsi="Times New Roman" w:cs="Times New Roman"/>
          <w:sz w:val="26"/>
          <w:szCs w:val="26"/>
        </w:rPr>
        <w:t>The conference program includes:</w:t>
      </w:r>
    </w:p>
    <w:p w14:paraId="445B31E4" w14:textId="77777777" w:rsidR="00E83BFE" w:rsidRPr="0062723E"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62723E">
        <w:rPr>
          <w:rFonts w:ascii="Times New Roman" w:eastAsia="Times New Roman" w:hAnsi="Times New Roman" w:cs="Times New Roman"/>
          <w:sz w:val="26"/>
          <w:szCs w:val="26"/>
          <w:lang w:eastAsia="ru-RU"/>
        </w:rPr>
        <w:t>reports from heads and leading specialists of state and commercial organizations, Russian and foreign experts in the field of electric, autonomous and smart transport;</w:t>
      </w:r>
    </w:p>
    <w:p w14:paraId="7995C36D" w14:textId="77777777" w:rsidR="00E83BFE" w:rsidRPr="0062723E"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62723E">
        <w:rPr>
          <w:rFonts w:ascii="Times New Roman" w:eastAsia="Times New Roman" w:hAnsi="Times New Roman" w:cs="Times New Roman"/>
          <w:sz w:val="26"/>
          <w:szCs w:val="26"/>
          <w:lang w:eastAsia="ru-RU"/>
        </w:rPr>
        <w:t>scientific reports from scientists and research engineers;</w:t>
      </w:r>
    </w:p>
    <w:p w14:paraId="0177375E" w14:textId="77777777" w:rsidR="00BF5D33" w:rsidRPr="00E83BFE" w:rsidRDefault="00E83BFE" w:rsidP="00E83BFE">
      <w:pPr>
        <w:numPr>
          <w:ilvl w:val="0"/>
          <w:numId w:val="1"/>
        </w:numPr>
        <w:spacing w:after="0" w:line="240" w:lineRule="auto"/>
        <w:ind w:left="1066" w:hanging="357"/>
        <w:jc w:val="both"/>
        <w:rPr>
          <w:rFonts w:ascii="Times New Roman" w:eastAsia="Times New Roman" w:hAnsi="Times New Roman" w:cs="Times New Roman"/>
          <w:sz w:val="26"/>
          <w:szCs w:val="26"/>
          <w:lang w:eastAsia="ru-RU"/>
        </w:rPr>
      </w:pPr>
      <w:r w:rsidRPr="0062723E">
        <w:rPr>
          <w:rFonts w:ascii="Times New Roman" w:eastAsia="Times New Roman" w:hAnsi="Times New Roman" w:cs="Times New Roman"/>
          <w:sz w:val="26"/>
          <w:szCs w:val="26"/>
          <w:lang w:eastAsia="ru-RU"/>
        </w:rPr>
        <w:t>Q&amp;A sections, discussions among participants.</w:t>
      </w:r>
    </w:p>
    <w:p w14:paraId="5593D3E9" w14:textId="77777777" w:rsidR="001C1455" w:rsidRPr="008970CA" w:rsidRDefault="00BF5D33" w:rsidP="008970CA">
      <w:pPr>
        <w:spacing w:before="120" w:after="0" w:line="264" w:lineRule="auto"/>
        <w:ind w:firstLine="709"/>
        <w:jc w:val="both"/>
        <w:rPr>
          <w:rFonts w:ascii="Times New Roman" w:hAnsi="Times New Roman" w:cs="Times New Roman"/>
          <w:b/>
          <w:sz w:val="26"/>
          <w:szCs w:val="26"/>
        </w:rPr>
      </w:pPr>
      <w:r w:rsidRPr="00E83BFE">
        <w:rPr>
          <w:rFonts w:ascii="Times New Roman" w:hAnsi="Times New Roman" w:cs="Times New Roman"/>
          <w:b/>
          <w:sz w:val="26"/>
          <w:szCs w:val="26"/>
        </w:rPr>
        <w:t>Thematic areas of the sections:</w:t>
      </w:r>
    </w:p>
    <w:p w14:paraId="2335656B" w14:textId="77777777" w:rsidR="00E83BFE" w:rsidRPr="00D563A1"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D563A1">
        <w:rPr>
          <w:rFonts w:ascii="Times New Roman" w:eastAsia="Times New Roman" w:hAnsi="Times New Roman" w:cs="Times New Roman"/>
          <w:sz w:val="26"/>
          <w:szCs w:val="26"/>
          <w:lang w:eastAsia="ru-RU"/>
        </w:rPr>
        <w:t>development of software-defined and autonomous vehicles;</w:t>
      </w:r>
    </w:p>
    <w:p w14:paraId="52807BA8" w14:textId="10E3E35F" w:rsidR="00E83BFE" w:rsidRPr="00D563A1"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D563A1">
        <w:rPr>
          <w:rFonts w:ascii="Times New Roman" w:eastAsia="Times New Roman" w:hAnsi="Times New Roman" w:cs="Times New Roman"/>
          <w:sz w:val="26"/>
          <w:szCs w:val="26"/>
          <w:lang w:eastAsia="ru-RU"/>
        </w:rPr>
        <w:t>technologies and practices of transition to the use of electric vehicles;</w:t>
      </w:r>
    </w:p>
    <w:p w14:paraId="2614C84E" w14:textId="77777777" w:rsidR="00E83BFE" w:rsidRPr="00D563A1"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D563A1">
        <w:rPr>
          <w:rFonts w:ascii="Times New Roman" w:eastAsia="Times New Roman" w:hAnsi="Times New Roman" w:cs="Times New Roman"/>
          <w:sz w:val="26"/>
          <w:szCs w:val="26"/>
          <w:lang w:eastAsia="ru-RU"/>
        </w:rPr>
        <w:t>problems of safety of innovative means of mobility;</w:t>
      </w:r>
    </w:p>
    <w:p w14:paraId="06551DE0" w14:textId="77777777" w:rsidR="00E83BFE" w:rsidRPr="00D563A1"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D563A1">
        <w:rPr>
          <w:rFonts w:ascii="Times New Roman" w:eastAsia="Times New Roman" w:hAnsi="Times New Roman" w:cs="Times New Roman"/>
          <w:sz w:val="26"/>
          <w:szCs w:val="26"/>
          <w:lang w:eastAsia="ru-RU"/>
        </w:rPr>
        <w:t>smart infrastructure and services for the development of innovative transport;</w:t>
      </w:r>
    </w:p>
    <w:p w14:paraId="0A67BD12" w14:textId="77777777" w:rsidR="00E83BFE" w:rsidRPr="00D563A1"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D563A1">
        <w:rPr>
          <w:rFonts w:ascii="Times New Roman" w:eastAsia="Times New Roman" w:hAnsi="Times New Roman" w:cs="Times New Roman"/>
          <w:sz w:val="26"/>
          <w:szCs w:val="26"/>
          <w:lang w:eastAsia="ru-RU"/>
        </w:rPr>
        <w:t>evolution of business models in the smart transport market;</w:t>
      </w:r>
    </w:p>
    <w:p w14:paraId="48CD12D6" w14:textId="77777777" w:rsidR="00E83BFE" w:rsidRPr="00D563A1"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D563A1">
        <w:rPr>
          <w:rFonts w:ascii="Times New Roman" w:eastAsia="Times New Roman" w:hAnsi="Times New Roman" w:cs="Times New Roman"/>
          <w:sz w:val="26"/>
          <w:szCs w:val="26"/>
          <w:lang w:eastAsia="ru-RU"/>
        </w:rPr>
        <w:t>regulatory framework and international cooperation in the field of motor transport;</w:t>
      </w:r>
    </w:p>
    <w:p w14:paraId="7E587787" w14:textId="77777777" w:rsidR="00E83BFE" w:rsidRPr="00D563A1"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D563A1">
        <w:rPr>
          <w:rFonts w:ascii="Times New Roman" w:eastAsia="Times New Roman" w:hAnsi="Times New Roman" w:cs="Times New Roman"/>
          <w:sz w:val="26"/>
          <w:szCs w:val="26"/>
          <w:lang w:eastAsia="ru-RU"/>
        </w:rPr>
        <w:t>advanced staffing of the industry;</w:t>
      </w:r>
    </w:p>
    <w:p w14:paraId="22EE6371" w14:textId="4776F84C" w:rsidR="00142397" w:rsidRPr="00E83BFE" w:rsidRDefault="00E83BFE" w:rsidP="00E83BFE">
      <w:pPr>
        <w:numPr>
          <w:ilvl w:val="0"/>
          <w:numId w:val="1"/>
        </w:numPr>
        <w:spacing w:after="0" w:line="240" w:lineRule="auto"/>
        <w:ind w:left="1066" w:hanging="357"/>
        <w:jc w:val="both"/>
        <w:rPr>
          <w:rFonts w:ascii="Times New Roman" w:eastAsia="Times New Roman" w:hAnsi="Times New Roman" w:cs="Times New Roman"/>
          <w:sz w:val="26"/>
          <w:szCs w:val="26"/>
          <w:lang w:eastAsia="ru-RU"/>
        </w:rPr>
      </w:pPr>
      <w:r w:rsidRPr="00D563A1">
        <w:rPr>
          <w:rFonts w:ascii="Times New Roman" w:eastAsia="Times New Roman" w:hAnsi="Times New Roman" w:cs="Times New Roman"/>
          <w:sz w:val="26"/>
          <w:szCs w:val="26"/>
          <w:lang w:eastAsia="ru-RU"/>
        </w:rPr>
        <w:t>problems of import substitution and achieving technological sovereignty.</w:t>
      </w:r>
    </w:p>
    <w:p w14:paraId="2E69A105" w14:textId="260E248B" w:rsidR="00BF5D33" w:rsidRPr="00E83BFE" w:rsidRDefault="00BF5D33" w:rsidP="008970CA">
      <w:pPr>
        <w:spacing w:before="120" w:after="0" w:line="264" w:lineRule="auto"/>
        <w:ind w:firstLine="709"/>
        <w:jc w:val="both"/>
        <w:rPr>
          <w:rFonts w:ascii="Times New Roman" w:hAnsi="Times New Roman" w:cs="Times New Roman"/>
          <w:b/>
          <w:sz w:val="26"/>
          <w:szCs w:val="26"/>
        </w:rPr>
      </w:pPr>
      <w:r w:rsidRPr="00E83BFE">
        <w:rPr>
          <w:rFonts w:ascii="Times New Roman" w:hAnsi="Times New Roman" w:cs="Times New Roman"/>
          <w:b/>
          <w:sz w:val="26"/>
          <w:szCs w:val="26"/>
        </w:rPr>
        <w:t>Conference calendar:</w:t>
      </w:r>
    </w:p>
    <w:p w14:paraId="255314C9" w14:textId="24CB4634" w:rsidR="00E83BFE" w:rsidRPr="0062723E"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62723E">
        <w:rPr>
          <w:rFonts w:ascii="Times New Roman" w:eastAsia="Times New Roman" w:hAnsi="Times New Roman" w:cs="Times New Roman"/>
          <w:sz w:val="26"/>
          <w:szCs w:val="26"/>
          <w:lang w:eastAsia="ru-RU"/>
        </w:rPr>
        <w:t>collection of applications and registration of participants with a report: until 2</w:t>
      </w:r>
      <w:r w:rsidR="0004472D">
        <w:rPr>
          <w:rFonts w:ascii="Times New Roman" w:eastAsia="Times New Roman" w:hAnsi="Times New Roman" w:cs="Times New Roman"/>
          <w:sz w:val="26"/>
          <w:szCs w:val="26"/>
          <w:lang w:val="ru-RU" w:eastAsia="ru-RU"/>
        </w:rPr>
        <w:t>3</w:t>
      </w:r>
      <w:r w:rsidRPr="0062723E">
        <w:rPr>
          <w:rFonts w:ascii="Times New Roman" w:eastAsia="Times New Roman" w:hAnsi="Times New Roman" w:cs="Times New Roman"/>
          <w:sz w:val="26"/>
          <w:szCs w:val="26"/>
          <w:lang w:eastAsia="ru-RU"/>
        </w:rPr>
        <w:t>.06.2025.</w:t>
      </w:r>
    </w:p>
    <w:p w14:paraId="7F511FEF" w14:textId="77777777" w:rsidR="00E83BFE" w:rsidRPr="0062723E"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62723E">
        <w:rPr>
          <w:rFonts w:ascii="Times New Roman" w:eastAsia="Times New Roman" w:hAnsi="Times New Roman" w:cs="Times New Roman"/>
          <w:sz w:val="26"/>
          <w:szCs w:val="26"/>
          <w:lang w:eastAsia="ru-RU"/>
        </w:rPr>
        <w:t>Registration of listeners: until 06.07.2025</w:t>
      </w:r>
    </w:p>
    <w:p w14:paraId="66430783" w14:textId="12939589" w:rsidR="00E83BFE" w:rsidRPr="0062723E"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62723E">
        <w:rPr>
          <w:rFonts w:ascii="Times New Roman" w:eastAsia="Times New Roman" w:hAnsi="Times New Roman" w:cs="Times New Roman"/>
          <w:sz w:val="26"/>
          <w:szCs w:val="26"/>
          <w:lang w:eastAsia="ru-RU"/>
        </w:rPr>
        <w:t>Conference date: 0</w:t>
      </w:r>
      <w:r w:rsidR="00A657DF">
        <w:rPr>
          <w:rFonts w:ascii="Times New Roman" w:eastAsia="Times New Roman" w:hAnsi="Times New Roman" w:cs="Times New Roman"/>
          <w:sz w:val="26"/>
          <w:szCs w:val="26"/>
          <w:lang w:val="ru-RU" w:eastAsia="ru-RU"/>
        </w:rPr>
        <w:t>8</w:t>
      </w:r>
      <w:r w:rsidRPr="0062723E">
        <w:rPr>
          <w:rFonts w:ascii="Times New Roman" w:eastAsia="Times New Roman" w:hAnsi="Times New Roman" w:cs="Times New Roman"/>
          <w:sz w:val="26"/>
          <w:szCs w:val="26"/>
          <w:lang w:eastAsia="ru-RU"/>
        </w:rPr>
        <w:t>.07.2025</w:t>
      </w:r>
    </w:p>
    <w:p w14:paraId="348417D0" w14:textId="77777777" w:rsidR="008970CA" w:rsidRDefault="00E83BFE" w:rsidP="008970CA">
      <w:pPr>
        <w:numPr>
          <w:ilvl w:val="0"/>
          <w:numId w:val="1"/>
        </w:numPr>
        <w:spacing w:after="0" w:line="240" w:lineRule="auto"/>
        <w:jc w:val="both"/>
        <w:rPr>
          <w:rFonts w:ascii="Times New Roman" w:eastAsia="Times New Roman" w:hAnsi="Times New Roman" w:cs="Times New Roman"/>
          <w:sz w:val="26"/>
          <w:szCs w:val="26"/>
          <w:lang w:eastAsia="ru-RU"/>
        </w:rPr>
      </w:pPr>
      <w:r w:rsidRPr="0062723E">
        <w:rPr>
          <w:rFonts w:ascii="Times New Roman" w:eastAsia="Times New Roman" w:hAnsi="Times New Roman" w:cs="Times New Roman"/>
          <w:sz w:val="26"/>
          <w:szCs w:val="26"/>
          <w:lang w:eastAsia="ru-RU"/>
        </w:rPr>
        <w:t>deadline for accepting final materials for the collection: until 21.07.2025.</w:t>
      </w:r>
    </w:p>
    <w:p w14:paraId="4A925DA1" w14:textId="5121C093" w:rsidR="00D06BE8" w:rsidRPr="008970CA" w:rsidRDefault="00E83BFE" w:rsidP="008970CA">
      <w:pPr>
        <w:numPr>
          <w:ilvl w:val="0"/>
          <w:numId w:val="1"/>
        </w:numPr>
        <w:spacing w:after="0" w:line="240" w:lineRule="auto"/>
        <w:jc w:val="both"/>
        <w:rPr>
          <w:rFonts w:ascii="Times New Roman" w:eastAsia="Times New Roman" w:hAnsi="Times New Roman" w:cs="Times New Roman"/>
          <w:sz w:val="26"/>
          <w:szCs w:val="26"/>
          <w:lang w:eastAsia="ru-RU"/>
        </w:rPr>
      </w:pPr>
      <w:r w:rsidRPr="008970CA">
        <w:rPr>
          <w:rFonts w:ascii="Times New Roman" w:eastAsia="Times New Roman" w:hAnsi="Times New Roman" w:cs="Times New Roman"/>
          <w:sz w:val="26"/>
          <w:szCs w:val="26"/>
          <w:lang w:eastAsia="ru-RU"/>
        </w:rPr>
        <w:t>publication of conference proceedings: until 22.08.2025</w:t>
      </w:r>
    </w:p>
    <w:p w14:paraId="6C1EC5DF" w14:textId="77777777" w:rsidR="00BF5D33" w:rsidRPr="00E83BFE" w:rsidRDefault="00BF5D33" w:rsidP="008970CA">
      <w:pPr>
        <w:spacing w:before="120" w:after="0" w:line="264" w:lineRule="auto"/>
        <w:ind w:firstLine="709"/>
        <w:jc w:val="both"/>
        <w:rPr>
          <w:rFonts w:ascii="Times New Roman" w:hAnsi="Times New Roman" w:cs="Times New Roman"/>
          <w:b/>
          <w:sz w:val="26"/>
          <w:szCs w:val="26"/>
        </w:rPr>
      </w:pPr>
      <w:r w:rsidRPr="00E83BFE">
        <w:rPr>
          <w:rFonts w:ascii="Times New Roman" w:hAnsi="Times New Roman" w:cs="Times New Roman"/>
          <w:b/>
          <w:sz w:val="26"/>
          <w:szCs w:val="26"/>
        </w:rPr>
        <w:t>Forms and conditions of participation in the conference:</w:t>
      </w:r>
    </w:p>
    <w:p w14:paraId="7399FACA" w14:textId="5352FBDE" w:rsidR="00E83BFE" w:rsidRPr="0062723E"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62723E">
        <w:rPr>
          <w:rFonts w:ascii="Times New Roman" w:eastAsia="Times New Roman" w:hAnsi="Times New Roman" w:cs="Times New Roman"/>
          <w:b/>
          <w:sz w:val="26"/>
          <w:szCs w:val="26"/>
          <w:lang w:eastAsia="ru-RU"/>
        </w:rPr>
        <w:t xml:space="preserve">in-person – </w:t>
      </w:r>
      <w:r w:rsidR="00923F9B">
        <w:rPr>
          <w:rFonts w:ascii="Times New Roman" w:eastAsia="Times New Roman" w:hAnsi="Times New Roman" w:cs="Times New Roman"/>
          <w:bCs/>
          <w:sz w:val="26"/>
          <w:szCs w:val="26"/>
          <w:lang w:eastAsia="ru-RU"/>
        </w:rPr>
        <w:t>in-person or remote</w:t>
      </w:r>
      <w:r w:rsidR="00CD121A" w:rsidRPr="00CD121A">
        <w:rPr>
          <w:rFonts w:ascii="Times New Roman" w:eastAsia="Times New Roman" w:hAnsi="Times New Roman" w:cs="Times New Roman"/>
          <w:bCs/>
          <w:sz w:val="26"/>
          <w:szCs w:val="26"/>
          <w:lang w:val="en-US" w:eastAsia="ru-RU"/>
        </w:rPr>
        <w:t xml:space="preserve"> </w:t>
      </w:r>
      <w:r w:rsidR="00CD121A" w:rsidRPr="00CD121A">
        <w:rPr>
          <w:rFonts w:ascii="Times New Roman" w:eastAsia="Times New Roman" w:hAnsi="Times New Roman" w:cs="Times New Roman"/>
          <w:sz w:val="26"/>
          <w:szCs w:val="26"/>
          <w:lang w:eastAsia="ru-RU"/>
        </w:rPr>
        <w:t>(in video format)</w:t>
      </w:r>
      <w:r w:rsidR="00923F9B">
        <w:rPr>
          <w:rFonts w:ascii="Times New Roman" w:eastAsia="Times New Roman" w:hAnsi="Times New Roman" w:cs="Times New Roman"/>
          <w:bCs/>
          <w:sz w:val="26"/>
          <w:szCs w:val="26"/>
          <w:lang w:eastAsia="ru-RU"/>
        </w:rPr>
        <w:t xml:space="preserve"> </w:t>
      </w:r>
      <w:r w:rsidRPr="0062723E">
        <w:rPr>
          <w:rFonts w:ascii="Times New Roman" w:eastAsia="Times New Roman" w:hAnsi="Times New Roman" w:cs="Times New Roman"/>
          <w:sz w:val="26"/>
          <w:szCs w:val="26"/>
          <w:lang w:eastAsia="ru-RU"/>
        </w:rPr>
        <w:t>presentation of a report within the framework of the conference program;</w:t>
      </w:r>
    </w:p>
    <w:p w14:paraId="7536FE1B" w14:textId="77777777" w:rsidR="00E83BFE" w:rsidRPr="0062723E"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62723E">
        <w:rPr>
          <w:rFonts w:ascii="Times New Roman" w:eastAsia="Times New Roman" w:hAnsi="Times New Roman" w:cs="Times New Roman"/>
          <w:b/>
          <w:sz w:val="26"/>
          <w:szCs w:val="26"/>
          <w:lang w:eastAsia="ru-RU"/>
        </w:rPr>
        <w:t xml:space="preserve">correspondence </w:t>
      </w:r>
      <w:r w:rsidRPr="0062723E">
        <w:rPr>
          <w:rFonts w:ascii="Times New Roman" w:eastAsia="Times New Roman" w:hAnsi="Times New Roman" w:cs="Times New Roman"/>
          <w:sz w:val="26"/>
          <w:szCs w:val="26"/>
          <w:lang w:eastAsia="ru-RU"/>
        </w:rPr>
        <w:t>- publication of a report in a collection;</w:t>
      </w:r>
    </w:p>
    <w:p w14:paraId="59BF5335" w14:textId="77777777" w:rsidR="00E83BFE"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62723E">
        <w:rPr>
          <w:rFonts w:ascii="Times New Roman" w:eastAsia="Times New Roman" w:hAnsi="Times New Roman" w:cs="Times New Roman"/>
          <w:b/>
          <w:sz w:val="26"/>
          <w:szCs w:val="26"/>
          <w:lang w:eastAsia="ru-RU"/>
        </w:rPr>
        <w:t xml:space="preserve">virtual presentation - </w:t>
      </w:r>
      <w:r w:rsidRPr="0062723E">
        <w:rPr>
          <w:rFonts w:ascii="Times New Roman" w:eastAsia="Times New Roman" w:hAnsi="Times New Roman" w:cs="Times New Roman"/>
          <w:sz w:val="26"/>
          <w:szCs w:val="26"/>
          <w:lang w:eastAsia="ru-RU"/>
        </w:rPr>
        <w:t>a recording of a presentation given in advance and submitted to the Organizing Committee;</w:t>
      </w:r>
    </w:p>
    <w:p w14:paraId="1BE80CC5" w14:textId="77777777" w:rsidR="00D02C63" w:rsidRPr="00E83BFE" w:rsidRDefault="00E83BFE" w:rsidP="00E83BFE">
      <w:pPr>
        <w:numPr>
          <w:ilvl w:val="0"/>
          <w:numId w:val="1"/>
        </w:numPr>
        <w:spacing w:after="0" w:line="240" w:lineRule="auto"/>
        <w:jc w:val="both"/>
        <w:rPr>
          <w:rFonts w:ascii="Times New Roman" w:eastAsia="Times New Roman" w:hAnsi="Times New Roman" w:cs="Times New Roman"/>
          <w:sz w:val="26"/>
          <w:szCs w:val="26"/>
          <w:lang w:eastAsia="ru-RU"/>
        </w:rPr>
      </w:pPr>
      <w:r w:rsidRPr="00E83BFE">
        <w:rPr>
          <w:rFonts w:ascii="Times New Roman" w:eastAsia="Times New Roman" w:hAnsi="Times New Roman" w:cs="Times New Roman"/>
          <w:b/>
          <w:sz w:val="26"/>
          <w:szCs w:val="26"/>
          <w:lang w:eastAsia="ru-RU"/>
        </w:rPr>
        <w:t xml:space="preserve">as a listener </w:t>
      </w:r>
      <w:r w:rsidRPr="00E83BFE">
        <w:rPr>
          <w:rFonts w:ascii="Times New Roman" w:eastAsia="Times New Roman" w:hAnsi="Times New Roman" w:cs="Times New Roman"/>
          <w:sz w:val="26"/>
          <w:szCs w:val="26"/>
          <w:lang w:eastAsia="ru-RU"/>
        </w:rPr>
        <w:t>– participation in discussions and question and answer sessions.</w:t>
      </w:r>
    </w:p>
    <w:p w14:paraId="303EA65A" w14:textId="517A75DD" w:rsidR="00E83BFE" w:rsidRPr="008970CA" w:rsidRDefault="00E83BFE" w:rsidP="008970CA">
      <w:pPr>
        <w:spacing w:before="120" w:after="0" w:line="264" w:lineRule="auto"/>
        <w:ind w:firstLine="709"/>
        <w:jc w:val="both"/>
        <w:rPr>
          <w:rFonts w:ascii="Times New Roman" w:hAnsi="Times New Roman" w:cs="Times New Roman"/>
          <w:b/>
          <w:sz w:val="26"/>
          <w:szCs w:val="26"/>
        </w:rPr>
      </w:pPr>
      <w:r w:rsidRPr="008970CA">
        <w:rPr>
          <w:rFonts w:ascii="Times New Roman" w:hAnsi="Times New Roman" w:cs="Times New Roman"/>
          <w:b/>
          <w:sz w:val="26"/>
          <w:szCs w:val="26"/>
        </w:rPr>
        <w:t>The conference will be held in a hybrid format: in person at the INNOPROM-2025 site in Yekaterinburg and remotely on the MTS Link platform.</w:t>
      </w:r>
    </w:p>
    <w:p w14:paraId="6E809ACB" w14:textId="59E756AC" w:rsidR="00D02C63" w:rsidRPr="008970CA" w:rsidRDefault="00377C5E" w:rsidP="008970CA">
      <w:pPr>
        <w:spacing w:before="120" w:after="0" w:line="264" w:lineRule="auto"/>
        <w:ind w:firstLine="709"/>
        <w:jc w:val="both"/>
        <w:rPr>
          <w:rFonts w:ascii="Times New Roman" w:hAnsi="Times New Roman" w:cs="Times New Roman"/>
          <w:b/>
          <w:sz w:val="26"/>
          <w:szCs w:val="26"/>
        </w:rPr>
      </w:pPr>
      <w:r w:rsidRPr="008970CA">
        <w:rPr>
          <w:rFonts w:ascii="Times New Roman" w:hAnsi="Times New Roman" w:cs="Times New Roman"/>
          <w:b/>
          <w:sz w:val="26"/>
          <w:szCs w:val="26"/>
        </w:rPr>
        <w:t>Participation in the conference is FREE after registration at the address:</w:t>
      </w:r>
    </w:p>
    <w:p w14:paraId="56BF3E41" w14:textId="77777777" w:rsidR="00482A63" w:rsidRPr="00E83BFE" w:rsidRDefault="00482A63" w:rsidP="00A42741">
      <w:pPr>
        <w:shd w:val="clear" w:color="auto" w:fill="FFFFFF"/>
        <w:spacing w:after="0" w:line="264" w:lineRule="auto"/>
        <w:ind w:firstLine="708"/>
        <w:jc w:val="both"/>
        <w:rPr>
          <w:rFonts w:ascii="Times New Roman" w:eastAsia="Times New Roman" w:hAnsi="Times New Roman" w:cs="Times New Roman"/>
          <w:sz w:val="26"/>
          <w:szCs w:val="26"/>
        </w:rPr>
      </w:pPr>
      <w:hyperlink r:id="rId8" w:history="1">
        <w:r w:rsidRPr="00E83BFE">
          <w:rPr>
            <w:rStyle w:val="a3"/>
            <w:rFonts w:ascii="Times New Roman" w:eastAsia="Times New Roman" w:hAnsi="Times New Roman" w:cs="Times New Roman"/>
            <w:sz w:val="26"/>
            <w:szCs w:val="26"/>
          </w:rPr>
          <w:t>https://leader-id.ru/events/525474</w:t>
        </w:r>
      </w:hyperlink>
    </w:p>
    <w:p w14:paraId="01C41BA8" w14:textId="77777777" w:rsidR="002263B3" w:rsidRPr="00E83BFE" w:rsidRDefault="00022319" w:rsidP="008970CA">
      <w:pPr>
        <w:spacing w:before="120" w:after="0" w:line="264" w:lineRule="auto"/>
        <w:ind w:firstLine="709"/>
        <w:jc w:val="both"/>
        <w:rPr>
          <w:rFonts w:ascii="Times New Roman" w:hAnsi="Times New Roman" w:cs="Times New Roman"/>
          <w:b/>
          <w:sz w:val="26"/>
          <w:szCs w:val="26"/>
        </w:rPr>
      </w:pPr>
      <w:r w:rsidRPr="00E83BFE">
        <w:rPr>
          <w:rFonts w:ascii="Times New Roman" w:hAnsi="Times New Roman" w:cs="Times New Roman"/>
          <w:b/>
          <w:sz w:val="26"/>
          <w:szCs w:val="26"/>
        </w:rPr>
        <w:t>Contact information:</w:t>
      </w:r>
    </w:p>
    <w:p w14:paraId="716EAD39" w14:textId="42DC763F" w:rsidR="00C16EE3" w:rsidRDefault="00C16EE3" w:rsidP="00C16EE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Borodiansky Ivan,</w:t>
      </w:r>
    </w:p>
    <w:p w14:paraId="71F04E79" w14:textId="6B8A4FDD" w:rsidR="00C40B3D" w:rsidRPr="00A657DF" w:rsidRDefault="00E83BFE" w:rsidP="00C16EE3">
      <w:pPr>
        <w:spacing w:after="0" w:line="240" w:lineRule="auto"/>
        <w:ind w:firstLine="708"/>
        <w:jc w:val="both"/>
        <w:rPr>
          <w:rFonts w:ascii="Times New Roman" w:hAnsi="Times New Roman" w:cs="Times New Roman"/>
          <w:sz w:val="26"/>
          <w:szCs w:val="26"/>
          <w:lang w:val="en-US"/>
        </w:rPr>
      </w:pPr>
      <w:r w:rsidRPr="0062723E">
        <w:rPr>
          <w:rFonts w:ascii="Times New Roman" w:hAnsi="Times New Roman" w:cs="Times New Roman"/>
          <w:sz w:val="26"/>
          <w:szCs w:val="26"/>
        </w:rPr>
        <w:t xml:space="preserve">email: </w:t>
      </w:r>
      <w:hyperlink r:id="rId9" w:history="1">
        <w:r w:rsidR="0097509A" w:rsidRPr="005170DA">
          <w:rPr>
            <w:rStyle w:val="a3"/>
            <w:rFonts w:ascii="Times New Roman" w:hAnsi="Times New Roman" w:cs="Times New Roman"/>
            <w:sz w:val="26"/>
            <w:szCs w:val="26"/>
          </w:rPr>
          <w:t>i.a.borodianskii@mospolytech.ru</w:t>
        </w:r>
      </w:hyperlink>
      <w:r w:rsidR="00C16EE3">
        <w:rPr>
          <w:rFonts w:ascii="Times New Roman" w:hAnsi="Times New Roman" w:cs="Times New Roman"/>
          <w:sz w:val="26"/>
          <w:szCs w:val="26"/>
        </w:rPr>
        <w:t xml:space="preserve"> </w:t>
      </w:r>
    </w:p>
    <w:p w14:paraId="5B65BFEA" w14:textId="5CEC57C7" w:rsidR="00E83BFE" w:rsidRPr="00C16EE3" w:rsidRDefault="00C16EE3" w:rsidP="00C16EE3">
      <w:pPr>
        <w:spacing w:after="0" w:line="240" w:lineRule="auto"/>
        <w:ind w:firstLine="708"/>
        <w:jc w:val="both"/>
        <w:rPr>
          <w:rFonts w:ascii="Times New Roman" w:hAnsi="Times New Roman" w:cs="Times New Roman"/>
          <w:sz w:val="24"/>
          <w:szCs w:val="24"/>
        </w:rPr>
      </w:pPr>
      <w:r w:rsidRPr="00C16EE3">
        <w:rPr>
          <w:rFonts w:ascii="Times New Roman" w:hAnsi="Times New Roman" w:cs="Times New Roman"/>
          <w:sz w:val="24"/>
          <w:szCs w:val="24"/>
        </w:rPr>
        <w:t>(please indicate in the subject line: “MNPK-2025”),</w:t>
      </w:r>
    </w:p>
    <w:p w14:paraId="7D790100" w14:textId="77777777" w:rsidR="00A42741" w:rsidRPr="00E83BFE" w:rsidRDefault="00E83BFE" w:rsidP="008970CA">
      <w:pPr>
        <w:spacing w:after="0" w:line="240" w:lineRule="auto"/>
        <w:ind w:firstLine="708"/>
        <w:jc w:val="both"/>
        <w:rPr>
          <w:rFonts w:ascii="Times New Roman" w:hAnsi="Times New Roman" w:cs="Times New Roman"/>
          <w:b/>
          <w:color w:val="E63246"/>
          <w:sz w:val="26"/>
          <w:szCs w:val="26"/>
        </w:rPr>
      </w:pPr>
      <w:r w:rsidRPr="0062723E">
        <w:rPr>
          <w:rFonts w:ascii="Times New Roman" w:hAnsi="Times New Roman" w:cs="Times New Roman"/>
          <w:sz w:val="26"/>
          <w:szCs w:val="26"/>
        </w:rPr>
        <w:t xml:space="preserve">tel. +7 985 422 8654 ( </w:t>
      </w:r>
      <w:r w:rsidRPr="00C16EE3">
        <w:rPr>
          <w:rFonts w:ascii="Times New Roman" w:hAnsi="Times New Roman" w:cs="Times New Roman"/>
          <w:sz w:val="24"/>
          <w:szCs w:val="24"/>
          <w:lang w:val="en-US"/>
        </w:rPr>
        <w:t xml:space="preserve">Telegram </w:t>
      </w:r>
      <w:r w:rsidRPr="00C16EE3">
        <w:rPr>
          <w:rFonts w:ascii="Times New Roman" w:hAnsi="Times New Roman" w:cs="Times New Roman"/>
          <w:sz w:val="24"/>
          <w:szCs w:val="24"/>
        </w:rPr>
        <w:t xml:space="preserve">/ </w:t>
      </w:r>
      <w:r w:rsidRPr="00C16EE3">
        <w:rPr>
          <w:rFonts w:ascii="Times New Roman" w:hAnsi="Times New Roman" w:cs="Times New Roman"/>
          <w:sz w:val="24"/>
          <w:szCs w:val="24"/>
          <w:lang w:val="en-US"/>
        </w:rPr>
        <w:t xml:space="preserve">WhatsApp </w:t>
      </w:r>
      <w:r w:rsidRPr="00C16EE3">
        <w:rPr>
          <w:rFonts w:ascii="Times New Roman" w:hAnsi="Times New Roman" w:cs="Times New Roman"/>
          <w:sz w:val="24"/>
          <w:szCs w:val="24"/>
        </w:rPr>
        <w:t xml:space="preserve">available </w:t>
      </w:r>
      <w:r w:rsidRPr="0062723E">
        <w:rPr>
          <w:rFonts w:ascii="Times New Roman" w:hAnsi="Times New Roman" w:cs="Times New Roman"/>
          <w:sz w:val="26"/>
          <w:szCs w:val="26"/>
        </w:rPr>
        <w:t>).</w:t>
      </w:r>
    </w:p>
    <w:p w14:paraId="26284DD8" w14:textId="77777777" w:rsidR="00A42741" w:rsidRPr="00E83BFE" w:rsidRDefault="00A42741" w:rsidP="00A42741">
      <w:pPr>
        <w:spacing w:after="0" w:line="240" w:lineRule="auto"/>
        <w:jc w:val="center"/>
        <w:rPr>
          <w:rFonts w:ascii="Times New Roman" w:hAnsi="Times New Roman" w:cs="Times New Roman"/>
          <w:b/>
          <w:color w:val="E63246"/>
          <w:sz w:val="26"/>
          <w:szCs w:val="26"/>
        </w:rPr>
      </w:pPr>
    </w:p>
    <w:p w14:paraId="57C412DB" w14:textId="67620DDA" w:rsidR="00C4436A" w:rsidRPr="00E83BFE" w:rsidRDefault="00DA5B9E" w:rsidP="00A42741">
      <w:pPr>
        <w:spacing w:after="0" w:line="240" w:lineRule="auto"/>
        <w:jc w:val="center"/>
        <w:rPr>
          <w:rFonts w:ascii="Times New Roman" w:hAnsi="Times New Roman" w:cs="Times New Roman"/>
          <w:b/>
          <w:color w:val="E63246"/>
          <w:sz w:val="26"/>
          <w:szCs w:val="26"/>
        </w:rPr>
      </w:pPr>
      <w:r w:rsidRPr="00E83BFE">
        <w:rPr>
          <w:rFonts w:ascii="Times New Roman" w:hAnsi="Times New Roman" w:cs="Times New Roman"/>
          <w:b/>
          <w:color w:val="E63246"/>
          <w:sz w:val="26"/>
          <w:szCs w:val="26"/>
        </w:rPr>
        <w:t>WE ARE WAITING FOR YOU AT THE CONFERENCE!</w:t>
      </w:r>
    </w:p>
    <w:sectPr w:rsidR="00C4436A" w:rsidRPr="00E83BFE" w:rsidSect="00753708">
      <w:headerReference w:type="default" r:id="rId10"/>
      <w:footerReference w:type="default" r:id="rId11"/>
      <w:pgSz w:w="11906" w:h="16838"/>
      <w:pgMar w:top="426" w:right="850" w:bottom="568" w:left="1418" w:header="284"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45D58" w14:textId="77777777" w:rsidR="00A07C7F" w:rsidRDefault="00A07C7F" w:rsidP="004F7F67">
      <w:pPr>
        <w:spacing w:after="0" w:line="240" w:lineRule="auto"/>
      </w:pPr>
      <w:r>
        <w:separator/>
      </w:r>
    </w:p>
  </w:endnote>
  <w:endnote w:type="continuationSeparator" w:id="0">
    <w:p w14:paraId="7EE5C6A1" w14:textId="77777777" w:rsidR="00A07C7F" w:rsidRDefault="00A07C7F" w:rsidP="004F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920F" w14:textId="77777777" w:rsidR="004F7F67" w:rsidRPr="00714104" w:rsidRDefault="0004472D" w:rsidP="00714104">
    <w:pPr>
      <w:pStyle w:val="a6"/>
      <w:jc w:val="both"/>
      <w:rPr>
        <w:lang w:val="en-US"/>
      </w:rPr>
    </w:pPr>
    <w:r>
      <w:rPr>
        <w:noProof/>
        <w:lang w:eastAsia="ru-RU"/>
      </w:rPr>
      <w:pict w14:anchorId="4C575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0.75pt">
          <v:imagedata r:id="rId1" o:title="Ресурс 5" croptop="-11516f" cropbottom="-11948f"/>
        </v:shape>
      </w:pict>
    </w:r>
    <w:r w:rsidR="00714104">
      <w:rPr>
        <w:noProof/>
        <w:lang w:val="en-US" w:eastAsia="ru-RU"/>
      </w:rPr>
      <w:t xml:space="preserve">                       </w:t>
    </w:r>
    <w:r>
      <w:rPr>
        <w:noProof/>
        <w:lang w:val="en-US" w:eastAsia="ru-RU"/>
      </w:rPr>
      <w:pict w14:anchorId="4D06B4BA">
        <v:shape id="_x0000_i1026" type="#_x0000_t75" style="width:77.25pt;height:31.5pt">
          <v:imagedata r:id="rId2" o:title="Ресурс 4" cropbottom="7407f"/>
        </v:shape>
      </w:pict>
    </w:r>
    <w:r w:rsidR="00714104">
      <w:rPr>
        <w:noProof/>
        <w:lang w:val="en-US" w:eastAsia="ru-RU"/>
      </w:rPr>
      <w:t xml:space="preserve">                      </w:t>
    </w:r>
    <w:r>
      <w:rPr>
        <w:noProof/>
        <w:lang w:val="en-US" w:eastAsia="ru-RU"/>
      </w:rPr>
      <w:pict w14:anchorId="155024AE">
        <v:shape id="_x0000_i1027" type="#_x0000_t75" style="width:108.75pt;height:33.75pt">
          <v:imagedata r:id="rId3" o:title="Ресурс 3" croptop="19339f" cropbottom="16273f"/>
        </v:shape>
      </w:pict>
    </w:r>
    <w:r w:rsidR="00714104">
      <w:rPr>
        <w:noProof/>
        <w:lang w:val="en-US" w:eastAsia="ru-RU"/>
      </w:rPr>
      <w:t xml:space="preserve">                   </w:t>
    </w:r>
    <w:r>
      <w:rPr>
        <w:noProof/>
        <w:lang w:val="en-US" w:eastAsia="ru-RU"/>
      </w:rPr>
      <w:pict w14:anchorId="3E9BEA46">
        <v:shape id="_x0000_i1028" type="#_x0000_t75" style="width:55.5pt;height:30.75pt">
          <v:imagedata r:id="rId4" o:title="Ресурс 1"/>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DD11D" w14:textId="77777777" w:rsidR="00A07C7F" w:rsidRDefault="00A07C7F" w:rsidP="004F7F67">
      <w:pPr>
        <w:spacing w:after="0" w:line="240" w:lineRule="auto"/>
      </w:pPr>
      <w:r>
        <w:separator/>
      </w:r>
    </w:p>
  </w:footnote>
  <w:footnote w:type="continuationSeparator" w:id="0">
    <w:p w14:paraId="03D17472" w14:textId="77777777" w:rsidR="00A07C7F" w:rsidRDefault="00A07C7F" w:rsidP="004F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0D62" w14:textId="77777777" w:rsidR="00035BC8" w:rsidRDefault="00035BC8" w:rsidP="00035BC8">
    <w:pPr>
      <w:spacing w:after="0" w:line="240" w:lineRule="auto"/>
      <w:jc w:val="right"/>
      <w:rPr>
        <w:rFonts w:ascii="Verdana" w:hAnsi="Verdana"/>
        <w:b/>
        <w:color w:val="E63246"/>
        <w:sz w:val="20"/>
        <w:szCs w:val="20"/>
      </w:rPr>
    </w:pPr>
  </w:p>
  <w:tbl>
    <w:tblPr>
      <w:tblStyle w:val="a8"/>
      <w:tblW w:w="0" w:type="auto"/>
      <w:tblBorders>
        <w:top w:val="none" w:sz="0" w:space="0" w:color="auto"/>
        <w:left w:val="none" w:sz="0" w:space="0" w:color="auto"/>
        <w:bottom w:val="single" w:sz="18" w:space="0" w:color="E63246"/>
        <w:right w:val="none" w:sz="0" w:space="0" w:color="auto"/>
        <w:insideH w:val="none" w:sz="0" w:space="0" w:color="auto"/>
        <w:insideV w:val="none" w:sz="0" w:space="0" w:color="auto"/>
      </w:tblBorders>
      <w:shd w:val="clear" w:color="auto" w:fill="FFFFFF" w:themeFill="background1"/>
      <w:tblLook w:val="0400" w:firstRow="0" w:lastRow="0" w:firstColumn="0" w:lastColumn="0" w:noHBand="0" w:noVBand="1"/>
    </w:tblPr>
    <w:tblGrid>
      <w:gridCol w:w="9628"/>
    </w:tblGrid>
    <w:tr w:rsidR="0064216C" w14:paraId="39A73040" w14:textId="77777777" w:rsidTr="00E83BFE">
      <w:trPr>
        <w:trHeight w:val="568"/>
      </w:trPr>
      <w:tc>
        <w:tcPr>
          <w:tcW w:w="9628" w:type="dxa"/>
          <w:tcBorders>
            <w:bottom w:val="single" w:sz="12" w:space="0" w:color="E63246"/>
          </w:tcBorders>
          <w:shd w:val="clear" w:color="auto" w:fill="FFFFFF" w:themeFill="background1"/>
        </w:tcPr>
        <w:p w14:paraId="03EB3D33" w14:textId="77777777" w:rsidR="0064216C" w:rsidRPr="005A19C8" w:rsidRDefault="00E83BFE" w:rsidP="00753708">
          <w:pPr>
            <w:spacing w:line="288" w:lineRule="auto"/>
            <w:jc w:val="center"/>
            <w:rPr>
              <w:rFonts w:ascii="Verdana" w:hAnsi="Verdana"/>
              <w:sz w:val="20"/>
              <w:szCs w:val="20"/>
            </w:rPr>
          </w:pPr>
          <w:r w:rsidRPr="00E83BFE">
            <w:rPr>
              <w:rFonts w:ascii="Verdana" w:hAnsi="Verdana"/>
              <w:b/>
              <w:color w:val="E63246"/>
              <w:sz w:val="20"/>
              <w:szCs w:val="20"/>
            </w:rPr>
            <w:t>ADVANCED TRANSPORT TECHNOLOGIES</w:t>
          </w:r>
        </w:p>
        <w:p w14:paraId="729783C6" w14:textId="3CDEAA7E" w:rsidR="0064216C" w:rsidRPr="00A657DF" w:rsidRDefault="00E83BFE" w:rsidP="00753708">
          <w:pPr>
            <w:jc w:val="center"/>
            <w:rPr>
              <w:rFonts w:ascii="Verdana" w:hAnsi="Verdana"/>
              <w:sz w:val="18"/>
              <w:szCs w:val="18"/>
              <w:lang w:val="en-US"/>
            </w:rPr>
          </w:pPr>
          <w:r w:rsidRPr="00E83BFE">
            <w:rPr>
              <w:rFonts w:ascii="Verdana" w:hAnsi="Verdana"/>
              <w:sz w:val="18"/>
              <w:szCs w:val="18"/>
              <w:lang w:val="en-US"/>
            </w:rPr>
            <w:t xml:space="preserve">IV </w:t>
          </w:r>
          <w:r w:rsidR="00C40B3D" w:rsidRPr="00C40B3D">
            <w:rPr>
              <w:rFonts w:ascii="Verdana" w:hAnsi="Verdana"/>
              <w:sz w:val="18"/>
              <w:szCs w:val="18"/>
            </w:rPr>
            <w:t>International Scientific-Research Conference</w:t>
          </w:r>
        </w:p>
      </w:tc>
    </w:tr>
  </w:tbl>
  <w:p w14:paraId="5DF2E1B0" w14:textId="77777777" w:rsidR="004F7F67" w:rsidRPr="005B57F8" w:rsidRDefault="004F7F67" w:rsidP="00E83B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13C76"/>
    <w:multiLevelType w:val="multilevel"/>
    <w:tmpl w:val="59E65C3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83395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3D"/>
    <w:rsid w:val="00007F7B"/>
    <w:rsid w:val="00022319"/>
    <w:rsid w:val="000225E2"/>
    <w:rsid w:val="00035BC8"/>
    <w:rsid w:val="0004472D"/>
    <w:rsid w:val="00053B99"/>
    <w:rsid w:val="000641F2"/>
    <w:rsid w:val="000B0A11"/>
    <w:rsid w:val="00100013"/>
    <w:rsid w:val="00110F81"/>
    <w:rsid w:val="00142397"/>
    <w:rsid w:val="00144D50"/>
    <w:rsid w:val="00151183"/>
    <w:rsid w:val="00185604"/>
    <w:rsid w:val="001902C3"/>
    <w:rsid w:val="001A70BE"/>
    <w:rsid w:val="001C1455"/>
    <w:rsid w:val="001C2F71"/>
    <w:rsid w:val="001C5238"/>
    <w:rsid w:val="002263B3"/>
    <w:rsid w:val="00234440"/>
    <w:rsid w:val="00235850"/>
    <w:rsid w:val="002473F7"/>
    <w:rsid w:val="0027529A"/>
    <w:rsid w:val="00281B3B"/>
    <w:rsid w:val="002A6C37"/>
    <w:rsid w:val="002E413C"/>
    <w:rsid w:val="003518D1"/>
    <w:rsid w:val="00351BD4"/>
    <w:rsid w:val="00360F8F"/>
    <w:rsid w:val="003646AD"/>
    <w:rsid w:val="003654FE"/>
    <w:rsid w:val="00371775"/>
    <w:rsid w:val="00377C5E"/>
    <w:rsid w:val="00395825"/>
    <w:rsid w:val="003A6643"/>
    <w:rsid w:val="003B1437"/>
    <w:rsid w:val="003F15C9"/>
    <w:rsid w:val="00473F58"/>
    <w:rsid w:val="00482A63"/>
    <w:rsid w:val="004C5D43"/>
    <w:rsid w:val="004D0C32"/>
    <w:rsid w:val="004F7F67"/>
    <w:rsid w:val="00501EE5"/>
    <w:rsid w:val="00512203"/>
    <w:rsid w:val="005722F6"/>
    <w:rsid w:val="0058474F"/>
    <w:rsid w:val="005A19C8"/>
    <w:rsid w:val="005B57F8"/>
    <w:rsid w:val="005C7998"/>
    <w:rsid w:val="005F3C3E"/>
    <w:rsid w:val="00616C22"/>
    <w:rsid w:val="0062723E"/>
    <w:rsid w:val="0064216C"/>
    <w:rsid w:val="00663BCE"/>
    <w:rsid w:val="00701351"/>
    <w:rsid w:val="00714104"/>
    <w:rsid w:val="00717FFD"/>
    <w:rsid w:val="00723EFB"/>
    <w:rsid w:val="00726A26"/>
    <w:rsid w:val="0073108C"/>
    <w:rsid w:val="00753708"/>
    <w:rsid w:val="00765460"/>
    <w:rsid w:val="007C21EA"/>
    <w:rsid w:val="007C6F35"/>
    <w:rsid w:val="007D188B"/>
    <w:rsid w:val="008031F8"/>
    <w:rsid w:val="008044D2"/>
    <w:rsid w:val="008131C4"/>
    <w:rsid w:val="00874EE5"/>
    <w:rsid w:val="008970CA"/>
    <w:rsid w:val="008A7C4E"/>
    <w:rsid w:val="008B3CEF"/>
    <w:rsid w:val="008D164F"/>
    <w:rsid w:val="008E12A6"/>
    <w:rsid w:val="00903372"/>
    <w:rsid w:val="00907112"/>
    <w:rsid w:val="00923F9B"/>
    <w:rsid w:val="00942B89"/>
    <w:rsid w:val="00953085"/>
    <w:rsid w:val="009676DB"/>
    <w:rsid w:val="0097509A"/>
    <w:rsid w:val="0099004B"/>
    <w:rsid w:val="009C1F0E"/>
    <w:rsid w:val="00A02A30"/>
    <w:rsid w:val="00A07C7F"/>
    <w:rsid w:val="00A42741"/>
    <w:rsid w:val="00A47E81"/>
    <w:rsid w:val="00A657DF"/>
    <w:rsid w:val="00AA3A6C"/>
    <w:rsid w:val="00AD7D0F"/>
    <w:rsid w:val="00AE48B1"/>
    <w:rsid w:val="00B14F80"/>
    <w:rsid w:val="00B259B5"/>
    <w:rsid w:val="00B3760A"/>
    <w:rsid w:val="00B43FFD"/>
    <w:rsid w:val="00B51526"/>
    <w:rsid w:val="00B54446"/>
    <w:rsid w:val="00BC13AF"/>
    <w:rsid w:val="00BF5D33"/>
    <w:rsid w:val="00BF6C83"/>
    <w:rsid w:val="00C03AD2"/>
    <w:rsid w:val="00C07E84"/>
    <w:rsid w:val="00C16EE3"/>
    <w:rsid w:val="00C22CD9"/>
    <w:rsid w:val="00C40B3D"/>
    <w:rsid w:val="00C4436A"/>
    <w:rsid w:val="00C63DEE"/>
    <w:rsid w:val="00CD121A"/>
    <w:rsid w:val="00CD26C4"/>
    <w:rsid w:val="00D02C63"/>
    <w:rsid w:val="00D06BE8"/>
    <w:rsid w:val="00D2490A"/>
    <w:rsid w:val="00D42A8A"/>
    <w:rsid w:val="00D52124"/>
    <w:rsid w:val="00D56753"/>
    <w:rsid w:val="00D66E3D"/>
    <w:rsid w:val="00D92270"/>
    <w:rsid w:val="00D92D48"/>
    <w:rsid w:val="00DA5B9E"/>
    <w:rsid w:val="00DB3C83"/>
    <w:rsid w:val="00DD7269"/>
    <w:rsid w:val="00DD7ABA"/>
    <w:rsid w:val="00DE021A"/>
    <w:rsid w:val="00DE5238"/>
    <w:rsid w:val="00E13F62"/>
    <w:rsid w:val="00E20607"/>
    <w:rsid w:val="00E2387B"/>
    <w:rsid w:val="00E3614E"/>
    <w:rsid w:val="00E52485"/>
    <w:rsid w:val="00E83BFE"/>
    <w:rsid w:val="00F14F38"/>
    <w:rsid w:val="00F43DD5"/>
    <w:rsid w:val="00F83AB0"/>
    <w:rsid w:val="00F95F51"/>
    <w:rsid w:val="00FC684A"/>
    <w:rsid w:val="00FF3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D3A52"/>
  <w15:chartTrackingRefBased/>
  <w15:docId w15:val="{1EFE191E-CCB8-472F-9364-F0A7486A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319"/>
    <w:rPr>
      <w:color w:val="0000FF"/>
      <w:u w:val="single"/>
    </w:rPr>
  </w:style>
  <w:style w:type="character" w:customStyle="1" w:styleId="1">
    <w:name w:val="Неразрешенное упоминание1"/>
    <w:basedOn w:val="a0"/>
    <w:uiPriority w:val="99"/>
    <w:semiHidden/>
    <w:unhideWhenUsed/>
    <w:rsid w:val="002263B3"/>
    <w:rPr>
      <w:color w:val="605E5C"/>
      <w:shd w:val="clear" w:color="auto" w:fill="E1DFDD"/>
    </w:rPr>
  </w:style>
  <w:style w:type="paragraph" w:styleId="a4">
    <w:name w:val="header"/>
    <w:basedOn w:val="a"/>
    <w:link w:val="a5"/>
    <w:uiPriority w:val="99"/>
    <w:unhideWhenUsed/>
    <w:rsid w:val="004F7F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7F67"/>
  </w:style>
  <w:style w:type="paragraph" w:styleId="a6">
    <w:name w:val="footer"/>
    <w:basedOn w:val="a"/>
    <w:link w:val="a7"/>
    <w:uiPriority w:val="99"/>
    <w:unhideWhenUsed/>
    <w:rsid w:val="004F7F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7F67"/>
  </w:style>
  <w:style w:type="table" w:styleId="a8">
    <w:name w:val="Table Grid"/>
    <w:basedOn w:val="a1"/>
    <w:uiPriority w:val="39"/>
    <w:rsid w:val="005B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A02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Неразрешенное упоминание2"/>
    <w:basedOn w:val="a0"/>
    <w:uiPriority w:val="99"/>
    <w:semiHidden/>
    <w:unhideWhenUsed/>
    <w:rsid w:val="00C16EE3"/>
    <w:rPr>
      <w:color w:val="605E5C"/>
      <w:shd w:val="clear" w:color="auto" w:fill="E1DFDD"/>
    </w:rPr>
  </w:style>
  <w:style w:type="character" w:styleId="aa">
    <w:name w:val="Unresolved Mention"/>
    <w:basedOn w:val="a0"/>
    <w:uiPriority w:val="99"/>
    <w:semiHidden/>
    <w:unhideWhenUsed/>
    <w:rsid w:val="00975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9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er-id.ru/events/5254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a.borodianskii@mospolytech.r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ED48E-5A95-4C17-BE10-6B91AD36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Карловский Александр</dc:creator>
  <cp:keywords/>
  <dc:description/>
  <cp:lastModifiedBy>ГУП: Бородянский И.А. (заместитель начальника управления информатизации)</cp:lastModifiedBy>
  <cp:revision>6</cp:revision>
  <dcterms:created xsi:type="dcterms:W3CDTF">2025-04-28T11:39:00Z</dcterms:created>
  <dcterms:modified xsi:type="dcterms:W3CDTF">2025-05-26T09:32:00Z</dcterms:modified>
</cp:coreProperties>
</file>