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Программа рассчитана на 8 занятий и включает в себя: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🔸Подготовка к публичным выступлениям. Оценка собственных сильных и слабых сторон. Выявление индивидуального стиля выступления. Самоподготовка. Самопрезентация.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🔸Постановка цели выступления и оценка критериев эффективности.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🔸Создание логически последовательного и структурированного выступления. Структура речи, аргумент, анализ ошибок.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🔸Способы захвата интереса и удержания внимания. Техники вовлечения аудитории.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🔸Работа со слайдами и визуализацией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🔸Импровизация. Развитие креативного мышления и быстрого реагирования.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🔸Подготовка к выступлению и финальное выступление.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 марта. Вводная встреча.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Спикер: Павел Митрофанов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Знакомство с ведущим.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Правила курса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Практика. Знакомство: выясняем уровень, ставим цели на курс.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Каждый коротко представляется и рассказывает о себе.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Время: 20 мин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План курса.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Что и зачем будем проходить, на что делать упор и почему.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Время: 5 мин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Опрос. Что такое сильное выступление? Какие у него критерии.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Время: 5 мин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“Аудитория ушла с вашей идеей” - вот главная цель любого спикера.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Что такое идея выступления и почема она является наиважнейшим элементом всего выступления. Пример плохих и хороших выступлений.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Время: 10 мин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перерыв 15 мин / small talk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Практика. Самопрезентация.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Что такое самопрезентация? Какая у нее идея?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Используем принцип “тот (та) который (-ая)” для успешной самопрезентации.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Время: 30 мин.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Подводим итог + ДЗ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берем обратную связь по прошедшей встрече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ДЗ: сформулировать идею будущего выступления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Время: 10 мин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