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D547C" w:rsidRDefault="00CD0613">
      <w:pPr>
        <w:shd w:val="clear" w:color="auto" w:fill="FFFFFF"/>
        <w:jc w:val="center"/>
        <w:rPr>
          <w:b/>
          <w:bCs/>
          <w:sz w:val="28"/>
          <w:szCs w:val="28"/>
        </w:rPr>
      </w:pPr>
      <w:r>
        <w:rPr>
          <w:b/>
          <w:bCs/>
          <w:sz w:val="28"/>
          <w:szCs w:val="28"/>
        </w:rPr>
        <w:t xml:space="preserve">Конкурс профессионального развития студентов </w:t>
      </w:r>
    </w:p>
    <w:p w14:paraId="00000002" w14:textId="77777777" w:rsidR="00FD547C" w:rsidRDefault="00CD0613">
      <w:pPr>
        <w:shd w:val="clear" w:color="auto" w:fill="FFFFFF"/>
        <w:jc w:val="center"/>
        <w:rPr>
          <w:b/>
          <w:bCs/>
          <w:sz w:val="28"/>
          <w:szCs w:val="28"/>
        </w:rPr>
      </w:pPr>
      <w:r>
        <w:rPr>
          <w:b/>
          <w:bCs/>
          <w:sz w:val="28"/>
          <w:szCs w:val="28"/>
        </w:rPr>
        <w:t>инженерных вузов в 2026 году</w:t>
      </w:r>
    </w:p>
    <w:p w14:paraId="00000003" w14:textId="77777777" w:rsidR="00FD547C" w:rsidRDefault="00FD547C">
      <w:pPr>
        <w:shd w:val="clear" w:color="auto" w:fill="FFFFFF"/>
        <w:rPr>
          <w:b/>
          <w:bCs/>
          <w:sz w:val="28"/>
          <w:szCs w:val="28"/>
        </w:rPr>
      </w:pPr>
    </w:p>
    <w:p w14:paraId="0078880F" w14:textId="1CC97258" w:rsidR="009757E3" w:rsidRPr="001E4855" w:rsidRDefault="009757E3">
      <w:pPr>
        <w:spacing w:line="360" w:lineRule="auto"/>
        <w:ind w:firstLine="709"/>
        <w:jc w:val="both"/>
        <w:rPr>
          <w:sz w:val="28"/>
          <w:szCs w:val="28"/>
          <w:lang w:val="ru-RU"/>
        </w:rPr>
      </w:pPr>
      <w:r>
        <w:rPr>
          <w:sz w:val="28"/>
          <w:szCs w:val="28"/>
        </w:rPr>
        <w:t>Министерство</w:t>
      </w:r>
      <w:r w:rsidRPr="009757E3">
        <w:rPr>
          <w:sz w:val="28"/>
          <w:szCs w:val="28"/>
        </w:rPr>
        <w:t xml:space="preserve"> промышленности и торговли </w:t>
      </w:r>
      <w:r>
        <w:rPr>
          <w:sz w:val="28"/>
          <w:szCs w:val="28"/>
        </w:rPr>
        <w:t xml:space="preserve">Российской Федерации, </w:t>
      </w:r>
      <w:r w:rsidRPr="009757E3">
        <w:rPr>
          <w:sz w:val="28"/>
          <w:szCs w:val="28"/>
        </w:rPr>
        <w:t>АНО «Агентство стратегических инициатив по продвижению новых проектов»</w:t>
      </w:r>
      <w:r>
        <w:rPr>
          <w:sz w:val="28"/>
          <w:szCs w:val="28"/>
        </w:rPr>
        <w:t xml:space="preserve">, </w:t>
      </w:r>
      <w:r w:rsidRPr="009757E3">
        <w:rPr>
          <w:sz w:val="28"/>
          <w:szCs w:val="28"/>
        </w:rPr>
        <w:t>АНО «Агентство развития профессионального мастерства» при поддержке Министерства науки и высшего образования Российской Федерации</w:t>
      </w:r>
      <w:r w:rsidR="001E4855">
        <w:rPr>
          <w:sz w:val="28"/>
          <w:szCs w:val="28"/>
          <w:lang w:val="ru-RU"/>
        </w:rPr>
        <w:t xml:space="preserve"> </w:t>
      </w:r>
      <w:r w:rsidRPr="009757E3">
        <w:rPr>
          <w:sz w:val="28"/>
          <w:szCs w:val="28"/>
        </w:rPr>
        <w:t>и кр</w:t>
      </w:r>
      <w:r w:rsidR="001E4855">
        <w:rPr>
          <w:sz w:val="28"/>
          <w:szCs w:val="28"/>
        </w:rPr>
        <w:t xml:space="preserve">упнейших холдингов </w:t>
      </w:r>
      <w:r w:rsidR="001E4855">
        <w:rPr>
          <w:sz w:val="28"/>
          <w:szCs w:val="28"/>
        </w:rPr>
        <w:br/>
        <w:t>и корпораций</w:t>
      </w:r>
      <w:r w:rsidR="001E4855">
        <w:rPr>
          <w:sz w:val="28"/>
          <w:szCs w:val="28"/>
          <w:lang w:val="ru-RU"/>
        </w:rPr>
        <w:t xml:space="preserve"> </w:t>
      </w:r>
      <w:r w:rsidR="001E4855">
        <w:rPr>
          <w:sz w:val="28"/>
          <w:szCs w:val="28"/>
        </w:rPr>
        <w:t>проводят подготовку к проведению Конкурса профессионального развития студентов инженерных вузов (далее – Конкурс).</w:t>
      </w:r>
    </w:p>
    <w:p w14:paraId="00000005" w14:textId="731FB1B0" w:rsidR="00FD547C" w:rsidRDefault="00BD1A62">
      <w:pPr>
        <w:spacing w:line="360" w:lineRule="auto"/>
        <w:ind w:firstLine="709"/>
        <w:jc w:val="both"/>
        <w:rPr>
          <w:sz w:val="28"/>
          <w:szCs w:val="28"/>
        </w:rPr>
      </w:pPr>
      <w:r>
        <w:rPr>
          <w:sz w:val="28"/>
          <w:szCs w:val="28"/>
        </w:rPr>
        <w:t xml:space="preserve">Конкурс </w:t>
      </w:r>
      <w:r>
        <w:rPr>
          <w:sz w:val="28"/>
          <w:szCs w:val="28"/>
        </w:rPr>
        <w:t>–</w:t>
      </w:r>
      <w:r>
        <w:rPr>
          <w:sz w:val="28"/>
          <w:szCs w:val="28"/>
        </w:rPr>
        <w:t xml:space="preserve"> это </w:t>
      </w:r>
      <w:r w:rsidR="00CD0613">
        <w:rPr>
          <w:sz w:val="28"/>
          <w:szCs w:val="28"/>
        </w:rPr>
        <w:t>площадка создания к</w:t>
      </w:r>
      <w:r>
        <w:rPr>
          <w:sz w:val="28"/>
          <w:szCs w:val="28"/>
        </w:rPr>
        <w:t xml:space="preserve">омпетенций под запрос экономики </w:t>
      </w:r>
      <w:r>
        <w:rPr>
          <w:sz w:val="28"/>
          <w:szCs w:val="28"/>
        </w:rPr>
        <w:br/>
      </w:r>
      <w:r w:rsidR="00CD0613">
        <w:rPr>
          <w:sz w:val="28"/>
          <w:szCs w:val="28"/>
        </w:rPr>
        <w:t xml:space="preserve">для обеспечения национальной безопасности, анализа уровня подготовки кадров </w:t>
      </w:r>
      <w:r>
        <w:rPr>
          <w:sz w:val="28"/>
          <w:szCs w:val="28"/>
        </w:rPr>
        <w:br/>
      </w:r>
      <w:r w:rsidR="00CD0613">
        <w:rPr>
          <w:sz w:val="28"/>
          <w:szCs w:val="28"/>
        </w:rPr>
        <w:t>и соответствия их компетенций запросам работодателей и современной промышленности.</w:t>
      </w:r>
    </w:p>
    <w:p w14:paraId="00000006" w14:textId="77A96BD4" w:rsidR="00FD547C" w:rsidRDefault="00CD0613">
      <w:pPr>
        <w:spacing w:line="360" w:lineRule="auto"/>
        <w:ind w:firstLine="709"/>
        <w:jc w:val="both"/>
        <w:rPr>
          <w:sz w:val="28"/>
          <w:szCs w:val="28"/>
        </w:rPr>
      </w:pPr>
      <w:r>
        <w:rPr>
          <w:sz w:val="28"/>
          <w:szCs w:val="28"/>
        </w:rPr>
        <w:t>Цель Конкурс</w:t>
      </w:r>
      <w:r w:rsidR="00BD1A62">
        <w:rPr>
          <w:sz w:val="28"/>
          <w:szCs w:val="28"/>
        </w:rPr>
        <w:t xml:space="preserve">а </w:t>
      </w:r>
      <w:r w:rsidR="00BD1A62">
        <w:rPr>
          <w:sz w:val="28"/>
          <w:szCs w:val="28"/>
        </w:rPr>
        <w:t>–</w:t>
      </w:r>
      <w:r>
        <w:rPr>
          <w:sz w:val="28"/>
          <w:szCs w:val="28"/>
        </w:rPr>
        <w:t xml:space="preserve"> независимая оценка практических навыков студентов инженерных вузов (3–6 курсы) через решение реальных практических производственных задач (кейсов), сформированных предприятиями-партнёрами.</w:t>
      </w:r>
    </w:p>
    <w:p w14:paraId="00000007" w14:textId="77777777" w:rsidR="00FD547C" w:rsidRDefault="00CD0613">
      <w:pPr>
        <w:spacing w:line="360" w:lineRule="auto"/>
        <w:ind w:firstLine="709"/>
        <w:jc w:val="both"/>
        <w:rPr>
          <w:sz w:val="28"/>
          <w:szCs w:val="28"/>
        </w:rPr>
      </w:pPr>
      <w:r>
        <w:rPr>
          <w:sz w:val="28"/>
          <w:szCs w:val="28"/>
        </w:rPr>
        <w:t>Компетенции, по которым соревнуются студенты соответствуют стратегии реализации Национальных проектов по обеспечению технологического лидерства.</w:t>
      </w:r>
    </w:p>
    <w:p w14:paraId="00000008" w14:textId="77777777" w:rsidR="00FD547C" w:rsidRDefault="00CD0613">
      <w:pPr>
        <w:spacing w:line="360" w:lineRule="auto"/>
        <w:ind w:firstLine="709"/>
        <w:jc w:val="both"/>
        <w:rPr>
          <w:sz w:val="28"/>
          <w:szCs w:val="28"/>
        </w:rPr>
      </w:pPr>
      <w:r>
        <w:rPr>
          <w:sz w:val="28"/>
          <w:szCs w:val="28"/>
        </w:rPr>
        <w:t>В 2026 году соревнования проходят по 8 компетенциям:</w:t>
      </w:r>
    </w:p>
    <w:p w14:paraId="00000009" w14:textId="77777777" w:rsidR="00FD547C" w:rsidRDefault="00CD0613">
      <w:pPr>
        <w:numPr>
          <w:ilvl w:val="0"/>
          <w:numId w:val="1"/>
        </w:numPr>
        <w:spacing w:line="360" w:lineRule="auto"/>
        <w:jc w:val="both"/>
        <w:rPr>
          <w:color w:val="000000"/>
          <w:sz w:val="28"/>
          <w:szCs w:val="28"/>
        </w:rPr>
      </w:pPr>
      <w:proofErr w:type="spellStart"/>
      <w:r>
        <w:rPr>
          <w:color w:val="000000"/>
          <w:sz w:val="28"/>
          <w:szCs w:val="28"/>
        </w:rPr>
        <w:t>Цифровизация</w:t>
      </w:r>
      <w:proofErr w:type="spellEnd"/>
      <w:r>
        <w:rPr>
          <w:color w:val="000000"/>
          <w:sz w:val="28"/>
          <w:szCs w:val="28"/>
        </w:rPr>
        <w:t xml:space="preserve"> производства;</w:t>
      </w:r>
    </w:p>
    <w:p w14:paraId="0000000A" w14:textId="77777777" w:rsidR="00FD547C" w:rsidRDefault="00CD0613">
      <w:pPr>
        <w:numPr>
          <w:ilvl w:val="0"/>
          <w:numId w:val="1"/>
        </w:numPr>
        <w:spacing w:line="360" w:lineRule="auto"/>
        <w:jc w:val="both"/>
        <w:rPr>
          <w:color w:val="000000"/>
          <w:sz w:val="28"/>
          <w:szCs w:val="28"/>
        </w:rPr>
      </w:pPr>
      <w:r>
        <w:rPr>
          <w:color w:val="000000"/>
          <w:sz w:val="28"/>
          <w:szCs w:val="28"/>
        </w:rPr>
        <w:t>Инженер по автоматизации производства;</w:t>
      </w:r>
    </w:p>
    <w:p w14:paraId="0000000B" w14:textId="77777777" w:rsidR="00FD547C" w:rsidRDefault="00CD0613">
      <w:pPr>
        <w:numPr>
          <w:ilvl w:val="0"/>
          <w:numId w:val="1"/>
        </w:numPr>
        <w:spacing w:line="360" w:lineRule="auto"/>
        <w:jc w:val="both"/>
        <w:rPr>
          <w:color w:val="000000"/>
          <w:sz w:val="28"/>
          <w:szCs w:val="28"/>
        </w:rPr>
      </w:pPr>
      <w:r>
        <w:rPr>
          <w:color w:val="000000"/>
          <w:sz w:val="28"/>
          <w:szCs w:val="28"/>
        </w:rPr>
        <w:t>Реверсивный инжиниринг;</w:t>
      </w:r>
    </w:p>
    <w:p w14:paraId="0000000C" w14:textId="77777777" w:rsidR="00FD547C" w:rsidRDefault="00CD0613">
      <w:pPr>
        <w:numPr>
          <w:ilvl w:val="0"/>
          <w:numId w:val="1"/>
        </w:numPr>
        <w:spacing w:line="360" w:lineRule="auto"/>
        <w:jc w:val="both"/>
        <w:rPr>
          <w:color w:val="000000"/>
          <w:sz w:val="28"/>
          <w:szCs w:val="28"/>
        </w:rPr>
      </w:pPr>
      <w:r>
        <w:rPr>
          <w:color w:val="000000"/>
          <w:sz w:val="28"/>
          <w:szCs w:val="28"/>
        </w:rPr>
        <w:t>Инженер–</w:t>
      </w:r>
      <w:proofErr w:type="spellStart"/>
      <w:r>
        <w:rPr>
          <w:color w:val="000000"/>
          <w:sz w:val="28"/>
          <w:szCs w:val="28"/>
        </w:rPr>
        <w:t>робототехник</w:t>
      </w:r>
      <w:proofErr w:type="spellEnd"/>
      <w:r>
        <w:rPr>
          <w:color w:val="000000"/>
          <w:sz w:val="28"/>
          <w:szCs w:val="28"/>
        </w:rPr>
        <w:t>;</w:t>
      </w:r>
    </w:p>
    <w:p w14:paraId="0000000D" w14:textId="77777777" w:rsidR="00FD547C" w:rsidRDefault="00CD0613">
      <w:pPr>
        <w:numPr>
          <w:ilvl w:val="0"/>
          <w:numId w:val="1"/>
        </w:numPr>
        <w:spacing w:line="360" w:lineRule="auto"/>
        <w:jc w:val="both"/>
        <w:rPr>
          <w:color w:val="000000"/>
          <w:sz w:val="28"/>
          <w:szCs w:val="28"/>
        </w:rPr>
      </w:pPr>
      <w:r>
        <w:rPr>
          <w:color w:val="000000"/>
          <w:sz w:val="28"/>
          <w:szCs w:val="28"/>
        </w:rPr>
        <w:t>Геномная инженерия;</w:t>
      </w:r>
    </w:p>
    <w:p w14:paraId="0000000E" w14:textId="77777777" w:rsidR="00FD547C" w:rsidRDefault="00CD0613">
      <w:pPr>
        <w:numPr>
          <w:ilvl w:val="0"/>
          <w:numId w:val="1"/>
        </w:numPr>
        <w:spacing w:line="360" w:lineRule="auto"/>
        <w:jc w:val="both"/>
        <w:rPr>
          <w:color w:val="000000"/>
          <w:sz w:val="28"/>
          <w:szCs w:val="28"/>
        </w:rPr>
      </w:pPr>
      <w:r>
        <w:rPr>
          <w:color w:val="000000"/>
          <w:sz w:val="28"/>
          <w:szCs w:val="28"/>
        </w:rPr>
        <w:t xml:space="preserve">Инженер промышленных </w:t>
      </w:r>
      <w:proofErr w:type="spellStart"/>
      <w:r>
        <w:rPr>
          <w:color w:val="000000"/>
          <w:sz w:val="28"/>
          <w:szCs w:val="28"/>
        </w:rPr>
        <w:t>мехатронных</w:t>
      </w:r>
      <w:proofErr w:type="spellEnd"/>
      <w:r>
        <w:rPr>
          <w:color w:val="000000"/>
          <w:sz w:val="28"/>
          <w:szCs w:val="28"/>
        </w:rPr>
        <w:t xml:space="preserve"> систем;</w:t>
      </w:r>
    </w:p>
    <w:p w14:paraId="0000000F" w14:textId="77777777" w:rsidR="00FD547C" w:rsidRDefault="00CD0613">
      <w:pPr>
        <w:numPr>
          <w:ilvl w:val="0"/>
          <w:numId w:val="1"/>
        </w:numPr>
        <w:spacing w:line="360" w:lineRule="auto"/>
        <w:jc w:val="both"/>
        <w:rPr>
          <w:color w:val="000000"/>
          <w:sz w:val="28"/>
          <w:szCs w:val="28"/>
        </w:rPr>
      </w:pPr>
      <w:r>
        <w:rPr>
          <w:color w:val="000000"/>
          <w:sz w:val="28"/>
          <w:szCs w:val="28"/>
        </w:rPr>
        <w:t>Инженер по комплексным автономным системам;</w:t>
      </w:r>
    </w:p>
    <w:p w14:paraId="00000010" w14:textId="77777777" w:rsidR="00FD547C" w:rsidRDefault="00CD0613">
      <w:pPr>
        <w:numPr>
          <w:ilvl w:val="0"/>
          <w:numId w:val="1"/>
        </w:numPr>
        <w:spacing w:line="360" w:lineRule="auto"/>
        <w:jc w:val="both"/>
        <w:rPr>
          <w:color w:val="000000"/>
          <w:sz w:val="28"/>
          <w:szCs w:val="28"/>
        </w:rPr>
      </w:pPr>
      <w:r>
        <w:rPr>
          <w:color w:val="000000"/>
          <w:sz w:val="28"/>
          <w:szCs w:val="28"/>
        </w:rPr>
        <w:t>Инженер умного промышленного агрокомплекса.</w:t>
      </w:r>
    </w:p>
    <w:p w14:paraId="00000011" w14:textId="77777777" w:rsidR="00FD547C" w:rsidRDefault="00CD0613">
      <w:pPr>
        <w:spacing w:line="360" w:lineRule="auto"/>
        <w:jc w:val="both"/>
        <w:rPr>
          <w:sz w:val="28"/>
          <w:szCs w:val="28"/>
        </w:rPr>
      </w:pPr>
      <w:r>
        <w:rPr>
          <w:sz w:val="28"/>
          <w:szCs w:val="28"/>
        </w:rPr>
        <w:t>Конкурс реализуется в два этапа:</w:t>
      </w:r>
    </w:p>
    <w:p w14:paraId="00000012" w14:textId="77777777" w:rsidR="00FD547C" w:rsidRDefault="00CD0613">
      <w:pPr>
        <w:spacing w:line="360" w:lineRule="auto"/>
        <w:ind w:firstLine="709"/>
        <w:jc w:val="both"/>
        <w:rPr>
          <w:sz w:val="28"/>
          <w:szCs w:val="28"/>
        </w:rPr>
      </w:pPr>
      <w:r>
        <w:rPr>
          <w:sz w:val="28"/>
          <w:szCs w:val="28"/>
        </w:rPr>
        <w:t>1.</w:t>
      </w:r>
      <w:r>
        <w:rPr>
          <w:sz w:val="28"/>
          <w:szCs w:val="28"/>
        </w:rPr>
        <w:tab/>
        <w:t>Отборочный этап — очное соревнование по решению студентами кейсов на базе вузов-участников в регионах России.</w:t>
      </w:r>
    </w:p>
    <w:p w14:paraId="00000013" w14:textId="399AAA83" w:rsidR="00FD547C" w:rsidRDefault="00CD0613">
      <w:pPr>
        <w:spacing w:line="360" w:lineRule="auto"/>
        <w:ind w:firstLine="709"/>
        <w:jc w:val="both"/>
        <w:rPr>
          <w:sz w:val="28"/>
          <w:szCs w:val="28"/>
        </w:rPr>
      </w:pPr>
      <w:r>
        <w:rPr>
          <w:sz w:val="28"/>
          <w:szCs w:val="28"/>
        </w:rPr>
        <w:lastRenderedPageBreak/>
        <w:t>2.</w:t>
      </w:r>
      <w:r>
        <w:rPr>
          <w:sz w:val="28"/>
          <w:szCs w:val="28"/>
        </w:rPr>
        <w:tab/>
        <w:t xml:space="preserve">Финал — очное соревнование победителей отборочного этапа </w:t>
      </w:r>
      <w:r w:rsidR="00BD1A62">
        <w:rPr>
          <w:sz w:val="28"/>
          <w:szCs w:val="28"/>
        </w:rPr>
        <w:br/>
      </w:r>
      <w:r>
        <w:rPr>
          <w:sz w:val="28"/>
          <w:szCs w:val="28"/>
        </w:rPr>
        <w:t>на площадке Огарёв Арена (г. Саранск).</w:t>
      </w:r>
    </w:p>
    <w:p w14:paraId="68F551C8" w14:textId="08627388" w:rsidR="00C112A5" w:rsidRPr="00C112A5" w:rsidRDefault="00C112A5" w:rsidP="00C112A5">
      <w:pPr>
        <w:spacing w:line="360" w:lineRule="auto"/>
        <w:ind w:firstLine="709"/>
        <w:jc w:val="both"/>
        <w:rPr>
          <w:sz w:val="28"/>
          <w:szCs w:val="28"/>
        </w:rPr>
      </w:pPr>
      <w:r w:rsidRPr="00C112A5">
        <w:rPr>
          <w:sz w:val="28"/>
          <w:szCs w:val="28"/>
        </w:rPr>
        <w:t xml:space="preserve">В первом цикле перезапущенного Конкурса участвуют 305 студентов </w:t>
      </w:r>
      <w:r w:rsidR="00BD1A62">
        <w:rPr>
          <w:sz w:val="28"/>
          <w:szCs w:val="28"/>
        </w:rPr>
        <w:br/>
      </w:r>
      <w:r w:rsidRPr="00C112A5">
        <w:rPr>
          <w:sz w:val="28"/>
          <w:szCs w:val="28"/>
        </w:rPr>
        <w:t xml:space="preserve">из 19 вузов 11 регионов — от Москвы и Санкт-Петербурга до Томска, Красноярска, Архангельска и Майкопа. Университеты выбрали разные модели участия. Часть вузов сосредоточилась на одной компетенции, другие заявили студентов сразу </w:t>
      </w:r>
      <w:r w:rsidR="00BD1A62">
        <w:rPr>
          <w:sz w:val="28"/>
          <w:szCs w:val="28"/>
        </w:rPr>
        <w:br/>
      </w:r>
      <w:r w:rsidRPr="00C112A5">
        <w:rPr>
          <w:sz w:val="28"/>
          <w:szCs w:val="28"/>
        </w:rPr>
        <w:t>в нескольких.</w:t>
      </w:r>
    </w:p>
    <w:p w14:paraId="0646A2DC" w14:textId="3AB84D9B" w:rsidR="00C112A5" w:rsidRDefault="00C112A5" w:rsidP="00C112A5">
      <w:pPr>
        <w:spacing w:line="360" w:lineRule="auto"/>
        <w:ind w:firstLine="709"/>
        <w:jc w:val="both"/>
        <w:rPr>
          <w:sz w:val="28"/>
          <w:szCs w:val="28"/>
        </w:rPr>
      </w:pPr>
      <w:r w:rsidRPr="00C112A5">
        <w:rPr>
          <w:sz w:val="28"/>
          <w:szCs w:val="28"/>
        </w:rPr>
        <w:t>Самой массовой компетенцией стала «</w:t>
      </w:r>
      <w:proofErr w:type="spellStart"/>
      <w:r w:rsidRPr="00C112A5">
        <w:rPr>
          <w:sz w:val="28"/>
          <w:szCs w:val="28"/>
        </w:rPr>
        <w:t>Цифровизация</w:t>
      </w:r>
      <w:proofErr w:type="spellEnd"/>
      <w:r w:rsidRPr="00C112A5">
        <w:rPr>
          <w:sz w:val="28"/>
          <w:szCs w:val="28"/>
        </w:rPr>
        <w:t xml:space="preserve"> производства» </w:t>
      </w:r>
      <w:r w:rsidR="00BD1A62">
        <w:rPr>
          <w:sz w:val="28"/>
          <w:szCs w:val="28"/>
        </w:rPr>
        <w:br/>
      </w:r>
      <w:r w:rsidR="00BD1A62">
        <w:rPr>
          <w:sz w:val="28"/>
          <w:szCs w:val="28"/>
        </w:rPr>
        <w:t>–</w:t>
      </w:r>
      <w:r w:rsidRPr="00C112A5">
        <w:rPr>
          <w:sz w:val="28"/>
          <w:szCs w:val="28"/>
        </w:rPr>
        <w:t xml:space="preserve"> 94 участника. Далее идут «Инженер умного промышленного агрокомплекса» </w:t>
      </w:r>
      <w:r w:rsidR="00BD1A62">
        <w:rPr>
          <w:sz w:val="28"/>
          <w:szCs w:val="28"/>
        </w:rPr>
        <w:br/>
      </w:r>
      <w:r w:rsidR="00BD1A62">
        <w:rPr>
          <w:sz w:val="28"/>
          <w:szCs w:val="28"/>
        </w:rPr>
        <w:t>–</w:t>
      </w:r>
      <w:r w:rsidRPr="00C112A5">
        <w:rPr>
          <w:sz w:val="28"/>
          <w:szCs w:val="28"/>
        </w:rPr>
        <w:t xml:space="preserve"> 48 участников и «Инженер по комплексным автономным системам» </w:t>
      </w:r>
      <w:r w:rsidR="00BD1A62">
        <w:rPr>
          <w:sz w:val="28"/>
          <w:szCs w:val="28"/>
        </w:rPr>
        <w:br/>
      </w:r>
      <w:r w:rsidR="00BD1A62">
        <w:rPr>
          <w:sz w:val="28"/>
          <w:szCs w:val="28"/>
        </w:rPr>
        <w:t>–</w:t>
      </w:r>
      <w:r w:rsidRPr="00C112A5">
        <w:rPr>
          <w:sz w:val="28"/>
          <w:szCs w:val="28"/>
        </w:rPr>
        <w:t xml:space="preserve"> 46 участников.</w:t>
      </w:r>
    </w:p>
    <w:p w14:paraId="00000015" w14:textId="77777777" w:rsidR="00FD547C" w:rsidRDefault="00CD0613">
      <w:pPr>
        <w:spacing w:line="360" w:lineRule="auto"/>
        <w:ind w:firstLine="709"/>
        <w:jc w:val="both"/>
        <w:rPr>
          <w:sz w:val="28"/>
          <w:szCs w:val="28"/>
        </w:rPr>
      </w:pPr>
      <w:r>
        <w:rPr>
          <w:sz w:val="28"/>
          <w:szCs w:val="28"/>
        </w:rPr>
        <w:t>Финал планируется провести с 29 сентября по 3 октября 2026 года.</w:t>
      </w:r>
    </w:p>
    <w:p w14:paraId="00000016" w14:textId="77777777" w:rsidR="00FD547C" w:rsidRDefault="00CD0613">
      <w:pPr>
        <w:spacing w:line="360" w:lineRule="auto"/>
        <w:ind w:firstLine="709"/>
        <w:jc w:val="both"/>
        <w:rPr>
          <w:sz w:val="28"/>
          <w:szCs w:val="28"/>
        </w:rPr>
      </w:pPr>
      <w:r>
        <w:rPr>
          <w:sz w:val="28"/>
          <w:szCs w:val="28"/>
        </w:rPr>
        <w:t>Финал Конкурса – это не только соревновательные мероприятия для студентов, принимающих участие в Конкурсе, но и деловые мероприятия, которые проводятся с целью развития образования, экономики и промышленности Республики Мордовия (далее – Республика, регион), культурные мероприятия, знакомящие гостей, приехавших на Конкурс, с традициями и ценностями Республики, оказывая положительное влияние на развитие туристического потенциала региона. Это разные формы профориентационных мероприятий (промышленные экскурсии, экскурсии по площадкам компетенций, мастер классы, ярмарка вакансий), которые позволяют молодёжи определиться со своим будущим профессионального развития и формировать кадровый резерв для промышленных предприятий Республики.</w:t>
      </w:r>
    </w:p>
    <w:p w14:paraId="00000017" w14:textId="07FB16C6" w:rsidR="00FD547C" w:rsidRDefault="00CD0613">
      <w:pPr>
        <w:spacing w:line="360" w:lineRule="auto"/>
        <w:ind w:firstLine="709"/>
        <w:jc w:val="both"/>
        <w:rPr>
          <w:sz w:val="28"/>
          <w:szCs w:val="28"/>
        </w:rPr>
      </w:pPr>
      <w:r>
        <w:rPr>
          <w:sz w:val="28"/>
          <w:szCs w:val="28"/>
        </w:rPr>
        <w:t>Конкурс — это большая экосистема мероприятий, влияющая на дополнительное мног</w:t>
      </w:r>
      <w:r w:rsidR="00B95825">
        <w:rPr>
          <w:sz w:val="28"/>
          <w:szCs w:val="28"/>
        </w:rPr>
        <w:t>о</w:t>
      </w:r>
      <w:r>
        <w:rPr>
          <w:sz w:val="28"/>
          <w:szCs w:val="28"/>
        </w:rPr>
        <w:t>направленное</w:t>
      </w:r>
      <w:bookmarkStart w:id="0" w:name="_GoBack"/>
      <w:bookmarkEnd w:id="0"/>
      <w:r>
        <w:rPr>
          <w:sz w:val="28"/>
          <w:szCs w:val="28"/>
        </w:rPr>
        <w:t xml:space="preserve"> развитие Республики.</w:t>
      </w:r>
    </w:p>
    <w:p w14:paraId="00000018" w14:textId="77777777" w:rsidR="00FD547C" w:rsidRDefault="00FD547C">
      <w:pPr>
        <w:spacing w:line="360" w:lineRule="auto"/>
        <w:jc w:val="both"/>
        <w:rPr>
          <w:sz w:val="28"/>
          <w:szCs w:val="28"/>
        </w:rPr>
      </w:pPr>
    </w:p>
    <w:p w14:paraId="00000019" w14:textId="77777777" w:rsidR="00FD547C" w:rsidRDefault="00FD547C">
      <w:pPr>
        <w:spacing w:line="360" w:lineRule="auto"/>
        <w:jc w:val="both"/>
        <w:rPr>
          <w:sz w:val="28"/>
          <w:szCs w:val="28"/>
        </w:rPr>
      </w:pPr>
    </w:p>
    <w:p w14:paraId="0000001A" w14:textId="77777777" w:rsidR="00FD547C" w:rsidRDefault="00FD547C">
      <w:pPr>
        <w:spacing w:line="360" w:lineRule="auto"/>
        <w:jc w:val="both"/>
        <w:rPr>
          <w:sz w:val="28"/>
          <w:szCs w:val="28"/>
        </w:rPr>
      </w:pPr>
    </w:p>
    <w:p w14:paraId="0000001B" w14:textId="77777777" w:rsidR="00FD547C" w:rsidRDefault="00FD547C">
      <w:pPr>
        <w:spacing w:line="360" w:lineRule="auto"/>
        <w:jc w:val="both"/>
        <w:rPr>
          <w:sz w:val="28"/>
          <w:szCs w:val="28"/>
        </w:rPr>
      </w:pPr>
    </w:p>
    <w:p w14:paraId="0000004B" w14:textId="627D29B6" w:rsidR="00FD547C" w:rsidRDefault="00FD547C">
      <w:pPr>
        <w:spacing w:line="360" w:lineRule="auto"/>
        <w:rPr>
          <w:sz w:val="28"/>
          <w:szCs w:val="28"/>
        </w:rPr>
      </w:pPr>
    </w:p>
    <w:sectPr w:rsidR="00FD547C">
      <w:pgSz w:w="11906" w:h="16838"/>
      <w:pgMar w:top="1134" w:right="567"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951216FF-CF08-4A3B-8547-45E56BA5786B}"/>
  </w:font>
  <w:font w:name="Calibri">
    <w:panose1 w:val="020F0502020204030204"/>
    <w:charset w:val="CC"/>
    <w:family w:val="swiss"/>
    <w:pitch w:val="variable"/>
    <w:sig w:usb0="E4002EFF" w:usb1="C000247B" w:usb2="00000009" w:usb3="00000000" w:csb0="000001FF" w:csb1="00000000"/>
    <w:embedRegular r:id="rId2" w:fontKey="{8D010B43-194B-4B18-8AD9-4CA51FD6A25F}"/>
  </w:font>
  <w:font w:name="Cambria">
    <w:panose1 w:val="02040503050406030204"/>
    <w:charset w:val="CC"/>
    <w:family w:val="roman"/>
    <w:pitch w:val="variable"/>
    <w:sig w:usb0="E00006FF" w:usb1="420024FF" w:usb2="02000000" w:usb3="00000000" w:csb0="0000019F" w:csb1="00000000"/>
    <w:embedRegular r:id="rId3" w:fontKey="{19D53787-0A8F-4AB8-BA57-7974B09DD35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D705B"/>
    <w:multiLevelType w:val="multilevel"/>
    <w:tmpl w:val="30DCCF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47C"/>
    <w:rsid w:val="0002100F"/>
    <w:rsid w:val="001E4855"/>
    <w:rsid w:val="009757E3"/>
    <w:rsid w:val="00B95825"/>
    <w:rsid w:val="00BD1A62"/>
    <w:rsid w:val="00C112A5"/>
    <w:rsid w:val="00CD0613"/>
    <w:rsid w:val="00FD5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99CF6"/>
  <w15:docId w15:val="{DC2036F7-EAD5-4E56-AE71-69C76078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 w:eastAsia="ru-RU"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Микушева</dc:creator>
  <cp:lastModifiedBy>Анастасия Микушева</cp:lastModifiedBy>
  <cp:revision>5</cp:revision>
  <dcterms:created xsi:type="dcterms:W3CDTF">2026-08-12T12:33:00Z</dcterms:created>
  <dcterms:modified xsi:type="dcterms:W3CDTF">2026-08-20T15:20:00Z</dcterms:modified>
</cp:coreProperties>
</file>