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C0B" w:rsidRDefault="00FA1C0B" w:rsidP="00FA1C0B">
      <w:pPr>
        <w:spacing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>Выставка проектов</w:t>
      </w:r>
    </w:p>
    <w:p w:rsidR="00FA1C0B" w:rsidRDefault="00FA1C0B" w:rsidP="00FA1C0B">
      <w:pPr>
        <w:spacing w:line="276" w:lineRule="auto"/>
        <w:rPr>
          <w:b/>
          <w:bCs/>
          <w:color w:val="000000"/>
        </w:rPr>
      </w:pPr>
    </w:p>
    <w:p w:rsidR="00FA1C0B" w:rsidRPr="00FA1C0B" w:rsidRDefault="00FA1C0B" w:rsidP="00FA1C0B">
      <w:pPr>
        <w:pStyle w:val="a4"/>
        <w:numPr>
          <w:ilvl w:val="0"/>
          <w:numId w:val="1"/>
        </w:numPr>
        <w:spacing w:line="276" w:lineRule="auto"/>
        <w:rPr>
          <w:b/>
          <w:bCs/>
          <w:color w:val="000000"/>
        </w:rPr>
      </w:pPr>
      <w:r w:rsidRPr="00FA1C0B">
        <w:rPr>
          <w:b/>
          <w:bCs/>
          <w:color w:val="000000"/>
        </w:rPr>
        <w:t>Условия состязания</w:t>
      </w:r>
    </w:p>
    <w:p w:rsidR="00FA1C0B" w:rsidRDefault="00FA1C0B" w:rsidP="00FA1C0B">
      <w:pPr>
        <w:spacing w:line="276" w:lineRule="auto"/>
      </w:pPr>
    </w:p>
    <w:p w:rsidR="00FA1C0B" w:rsidRPr="00FA1C0B" w:rsidRDefault="00FA1C0B" w:rsidP="00FA1C0B">
      <w:pPr>
        <w:spacing w:line="276" w:lineRule="auto"/>
      </w:pPr>
      <w:r>
        <w:t xml:space="preserve">Цель – создать технический проект на заданную тему. Если проект создается из конструкторов </w:t>
      </w:r>
      <w:proofErr w:type="spellStart"/>
      <w:r>
        <w:rPr>
          <w:lang w:val="en-US"/>
        </w:rPr>
        <w:t>LegoWeDo</w:t>
      </w:r>
      <w:proofErr w:type="spellEnd"/>
      <w:r w:rsidRPr="00FA1C0B">
        <w:t xml:space="preserve">, </w:t>
      </w:r>
      <w:proofErr w:type="spellStart"/>
      <w:r>
        <w:rPr>
          <w:lang w:val="en-US"/>
        </w:rPr>
        <w:t>LegoMindstorms</w:t>
      </w:r>
      <w:proofErr w:type="spellEnd"/>
      <w:r w:rsidR="00EF0930">
        <w:t xml:space="preserve"> </w:t>
      </w:r>
      <w:r>
        <w:t>или</w:t>
      </w:r>
      <w:r w:rsidR="00EF0930">
        <w:t xml:space="preserve"> прочих деталей с</w:t>
      </w:r>
      <w:r>
        <w:t xml:space="preserve"> оснащ</w:t>
      </w:r>
      <w:r w:rsidR="00EF0930">
        <w:t>е</w:t>
      </w:r>
      <w:r>
        <w:t>н</w:t>
      </w:r>
      <w:r w:rsidR="00EF0930">
        <w:t>ием</w:t>
      </w:r>
      <w:r>
        <w:t xml:space="preserve"> контроллером </w:t>
      </w:r>
      <w:proofErr w:type="spellStart"/>
      <w:r>
        <w:rPr>
          <w:lang w:val="en-US"/>
        </w:rPr>
        <w:t>Arduino</w:t>
      </w:r>
      <w:proofErr w:type="spellEnd"/>
      <w:r>
        <w:t xml:space="preserve"> (или иным), то проект должен обладать датчиком и подвижной частью приводимой в движение роботом самостоятельно при помощи мотора или сервопривода.</w:t>
      </w:r>
    </w:p>
    <w:p w:rsidR="00FA1C0B" w:rsidRDefault="00FA1C0B" w:rsidP="00FA1C0B">
      <w:pPr>
        <w:spacing w:line="312" w:lineRule="atLeast"/>
        <w:jc w:val="center"/>
        <w:outlineLvl w:val="1"/>
        <w:rPr>
          <w:b/>
          <w:bCs/>
          <w:sz w:val="24"/>
          <w:szCs w:val="24"/>
        </w:rPr>
      </w:pPr>
    </w:p>
    <w:p w:rsidR="00FA1C0B" w:rsidRPr="0075691C" w:rsidRDefault="00FA1C0B" w:rsidP="00FA1C0B">
      <w:pPr>
        <w:spacing w:line="276" w:lineRule="auto"/>
      </w:pPr>
      <w:r w:rsidRPr="0075691C">
        <w:rPr>
          <w:b/>
          <w:bCs/>
          <w:color w:val="000000"/>
        </w:rPr>
        <w:t>2. Игровое поле</w:t>
      </w:r>
    </w:p>
    <w:p w:rsidR="00FA1C0B" w:rsidRDefault="00FA1C0B" w:rsidP="00FA1C0B">
      <w:pPr>
        <w:spacing w:line="276" w:lineRule="auto"/>
      </w:pPr>
      <w:r w:rsidRPr="0075691C">
        <w:br/>
      </w:r>
      <w:r w:rsidRPr="0075691C">
        <w:tab/>
      </w:r>
      <w:r w:rsidRPr="0075691C">
        <w:rPr>
          <w:color w:val="000000"/>
        </w:rPr>
        <w:t xml:space="preserve">Команде предоставляется </w:t>
      </w:r>
      <w:r>
        <w:rPr>
          <w:color w:val="000000"/>
        </w:rPr>
        <w:t xml:space="preserve">половина </w:t>
      </w:r>
      <w:r w:rsidRPr="0075691C">
        <w:rPr>
          <w:color w:val="000000"/>
        </w:rPr>
        <w:t>стол</w:t>
      </w:r>
      <w:r>
        <w:rPr>
          <w:color w:val="000000"/>
        </w:rPr>
        <w:t>а</w:t>
      </w:r>
      <w:proofErr w:type="gramStart"/>
      <w:r w:rsidRPr="0075691C">
        <w:rPr>
          <w:color w:val="000000"/>
        </w:rPr>
        <w:t>.</w:t>
      </w:r>
      <w:r>
        <w:t>Р</w:t>
      </w:r>
      <w:proofErr w:type="gramEnd"/>
      <w:r>
        <w:t>азмер проекта не может превышать габариты 50х50х50 см.</w:t>
      </w:r>
    </w:p>
    <w:p w:rsidR="00FA1C0B" w:rsidRPr="00FA1C0B" w:rsidRDefault="00FA1C0B" w:rsidP="00FA1C0B">
      <w:pPr>
        <w:spacing w:line="276" w:lineRule="auto"/>
        <w:rPr>
          <w:b/>
          <w:bCs/>
          <w:color w:val="000000"/>
        </w:rPr>
      </w:pPr>
    </w:p>
    <w:p w:rsidR="00FA1C0B" w:rsidRPr="007627E4" w:rsidRDefault="00FA1C0B" w:rsidP="00FA1C0B">
      <w:pPr>
        <w:spacing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>3. Участники</w:t>
      </w:r>
      <w:r w:rsidR="007627E4">
        <w:rPr>
          <w:b/>
          <w:bCs/>
          <w:color w:val="000000"/>
        </w:rPr>
        <w:t>и номинации.</w:t>
      </w:r>
    </w:p>
    <w:p w:rsidR="00FA1C0B" w:rsidRDefault="00FA1C0B" w:rsidP="00FA1C0B">
      <w:pPr>
        <w:pStyle w:val="a3"/>
        <w:spacing w:before="0" w:beforeAutospacing="0" w:after="60" w:afterAutospacing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проекта могут быть команды от 2 до 5 человек.</w:t>
      </w:r>
    </w:p>
    <w:p w:rsidR="00FA1C0B" w:rsidRDefault="00FA1C0B" w:rsidP="00FA1C0B">
      <w:pPr>
        <w:pStyle w:val="a3"/>
        <w:spacing w:before="0" w:beforeAutospacing="0" w:after="0" w:afterAutospacing="0" w:line="26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Выставка проектов </w:t>
      </w:r>
      <w:r w:rsidR="00680F24">
        <w:rPr>
          <w:rFonts w:ascii="Times New Roman" w:hAnsi="Times New Roman" w:cs="Times New Roman"/>
          <w:sz w:val="28"/>
          <w:szCs w:val="28"/>
        </w:rPr>
        <w:t xml:space="preserve">на тему </w:t>
      </w:r>
      <w:r w:rsidR="00680F24" w:rsidRPr="00680F24">
        <w:rPr>
          <w:rFonts w:ascii="Times New Roman" w:hAnsi="Times New Roman" w:cs="Times New Roman"/>
          <w:sz w:val="28"/>
          <w:szCs w:val="28"/>
        </w:rPr>
        <w:t>«Новый год – волшебный праздник»</w:t>
      </w:r>
      <w:r w:rsidR="00680F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проводятся в следующих возрастных группах</w:t>
      </w:r>
      <w:r w:rsidR="007627E4">
        <w:rPr>
          <w:rFonts w:ascii="Times New Roman" w:hAnsi="Times New Roman" w:cs="Times New Roman"/>
          <w:sz w:val="28"/>
          <w:szCs w:val="28"/>
        </w:rPr>
        <w:t xml:space="preserve"> и номинациях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A1C0B" w:rsidRDefault="00FA1C0B" w:rsidP="00FA1C0B">
      <w:pPr>
        <w:tabs>
          <w:tab w:val="left" w:pos="3888"/>
        </w:tabs>
        <w:ind w:firstLine="540"/>
        <w:rPr>
          <w:rFonts w:eastAsia="Times"/>
          <w:color w:val="000000"/>
        </w:rPr>
      </w:pPr>
      <w:r>
        <w:rPr>
          <w:rFonts w:eastAsia="Times"/>
          <w:color w:val="000000"/>
        </w:rPr>
        <w:t>- дошкольная группа с 4 до 6 лет</w:t>
      </w:r>
      <w:r w:rsidR="00433F8F">
        <w:rPr>
          <w:rFonts w:eastAsia="Times"/>
          <w:color w:val="000000"/>
        </w:rPr>
        <w:t>;</w:t>
      </w:r>
    </w:p>
    <w:p w:rsidR="00FA1C0B" w:rsidRDefault="00FA1C0B" w:rsidP="00FA1C0B">
      <w:pPr>
        <w:tabs>
          <w:tab w:val="left" w:pos="3888"/>
        </w:tabs>
        <w:ind w:firstLine="540"/>
        <w:rPr>
          <w:rFonts w:eastAsia="Times"/>
          <w:color w:val="000000"/>
        </w:rPr>
      </w:pPr>
      <w:r>
        <w:rPr>
          <w:rFonts w:eastAsia="Times"/>
          <w:color w:val="000000"/>
        </w:rPr>
        <w:t>- младшая группа – 7-9 лет</w:t>
      </w:r>
      <w:r w:rsidR="00433F8F">
        <w:rPr>
          <w:rFonts w:eastAsia="Times"/>
          <w:color w:val="000000"/>
        </w:rPr>
        <w:t>;</w:t>
      </w:r>
    </w:p>
    <w:p w:rsidR="00FA1C0B" w:rsidRDefault="00FA1C0B" w:rsidP="00FA1C0B">
      <w:pPr>
        <w:tabs>
          <w:tab w:val="left" w:pos="3888"/>
        </w:tabs>
        <w:ind w:firstLine="540"/>
        <w:rPr>
          <w:rFonts w:eastAsia="Times"/>
          <w:color w:val="000000"/>
        </w:rPr>
      </w:pPr>
      <w:r>
        <w:rPr>
          <w:rFonts w:eastAsia="Times"/>
          <w:color w:val="000000"/>
        </w:rPr>
        <w:t>- средняя группа – 10-</w:t>
      </w:r>
      <w:r w:rsidR="00680F24">
        <w:rPr>
          <w:rFonts w:eastAsia="Times"/>
          <w:color w:val="000000"/>
        </w:rPr>
        <w:t>14</w:t>
      </w:r>
      <w:r>
        <w:rPr>
          <w:rFonts w:eastAsia="Times"/>
          <w:color w:val="000000"/>
        </w:rPr>
        <w:t xml:space="preserve"> лет</w:t>
      </w:r>
      <w:r w:rsidR="00680F24">
        <w:rPr>
          <w:rFonts w:eastAsia="Times"/>
          <w:color w:val="000000"/>
        </w:rPr>
        <w:t>.</w:t>
      </w:r>
    </w:p>
    <w:p w:rsidR="007627E4" w:rsidRDefault="007627E4" w:rsidP="00FA1C0B">
      <w:pPr>
        <w:spacing w:line="312" w:lineRule="atLeast"/>
        <w:ind w:firstLine="603"/>
        <w:jc w:val="both"/>
      </w:pPr>
    </w:p>
    <w:p w:rsidR="007627E4" w:rsidRPr="007627E4" w:rsidRDefault="007627E4" w:rsidP="007627E4">
      <w:pPr>
        <w:spacing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>4. Критерии оценки.</w:t>
      </w:r>
    </w:p>
    <w:p w:rsidR="00FA1C0B" w:rsidRDefault="00FA1C0B" w:rsidP="00FA1C0B">
      <w:pPr>
        <w:spacing w:line="312" w:lineRule="atLeast"/>
        <w:ind w:firstLine="603"/>
        <w:jc w:val="both"/>
      </w:pPr>
      <w:r>
        <w:t xml:space="preserve">Работы оцениваются по следующим критериям: </w:t>
      </w:r>
    </w:p>
    <w:p w:rsidR="00FA1C0B" w:rsidRDefault="00FA1C0B" w:rsidP="00FA1C0B">
      <w:pPr>
        <w:spacing w:line="312" w:lineRule="atLeast"/>
        <w:ind w:firstLine="603"/>
        <w:jc w:val="both"/>
      </w:pPr>
      <w:r>
        <w:t>- сложность конструкции и программирования;</w:t>
      </w:r>
    </w:p>
    <w:p w:rsidR="00FA1C0B" w:rsidRDefault="00FA1C0B" w:rsidP="00FA1C0B">
      <w:pPr>
        <w:spacing w:line="312" w:lineRule="atLeast"/>
        <w:ind w:firstLine="603"/>
        <w:jc w:val="both"/>
      </w:pPr>
      <w:r>
        <w:t>- практическая направленность;</w:t>
      </w:r>
    </w:p>
    <w:p w:rsidR="00FA1C0B" w:rsidRDefault="00FA1C0B" w:rsidP="00FA1C0B">
      <w:pPr>
        <w:spacing w:line="312" w:lineRule="atLeast"/>
        <w:ind w:firstLine="603"/>
        <w:jc w:val="both"/>
      </w:pPr>
      <w:r>
        <w:t>- научная обоснованность;</w:t>
      </w:r>
    </w:p>
    <w:p w:rsidR="00FA1C0B" w:rsidRDefault="00FA1C0B" w:rsidP="00FA1C0B">
      <w:pPr>
        <w:spacing w:line="312" w:lineRule="atLeast"/>
        <w:ind w:firstLine="603"/>
        <w:jc w:val="both"/>
      </w:pPr>
      <w:r>
        <w:t>- оригинальность идеи.</w:t>
      </w:r>
    </w:p>
    <w:p w:rsidR="00FA1C0B" w:rsidRDefault="00FA1C0B" w:rsidP="00FA1C0B">
      <w:pPr>
        <w:tabs>
          <w:tab w:val="left" w:pos="3888"/>
        </w:tabs>
        <w:ind w:firstLine="540"/>
        <w:rPr>
          <w:rFonts w:eastAsia="Times"/>
          <w:color w:val="000000"/>
        </w:rPr>
      </w:pPr>
      <w:r>
        <w:rPr>
          <w:rFonts w:eastAsia="Times"/>
          <w:color w:val="000000"/>
        </w:rPr>
        <w:t>- по качеству оформления проекта и презентации по теме.</w:t>
      </w:r>
    </w:p>
    <w:p w:rsidR="00FA1C0B" w:rsidRDefault="00FA1C0B" w:rsidP="00FA1C0B">
      <w:pPr>
        <w:jc w:val="center"/>
        <w:rPr>
          <w:b/>
          <w:bCs/>
          <w:caps/>
          <w:sz w:val="24"/>
          <w:szCs w:val="24"/>
        </w:rPr>
      </w:pPr>
      <w:bookmarkStart w:id="0" w:name="_Toc21701607"/>
    </w:p>
    <w:bookmarkEnd w:id="0"/>
    <w:p w:rsidR="00FA1C0B" w:rsidRPr="007627E4" w:rsidRDefault="007627E4" w:rsidP="007627E4">
      <w:pPr>
        <w:spacing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>5.</w:t>
      </w:r>
      <w:bookmarkStart w:id="1" w:name="_Toc21701608"/>
      <w:r w:rsidR="00FA1C0B" w:rsidRPr="007627E4">
        <w:rPr>
          <w:b/>
          <w:bCs/>
          <w:color w:val="000000"/>
        </w:rPr>
        <w:t>Судейство</w:t>
      </w:r>
      <w:bookmarkEnd w:id="1"/>
    </w:p>
    <w:p w:rsidR="007627E4" w:rsidRDefault="00433F8F" w:rsidP="00FA1C0B">
      <w:pPr>
        <w:pStyle w:val="a3"/>
        <w:spacing w:before="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Оценка проектных работ участников проводится в </w:t>
      </w:r>
      <w:r w:rsidR="007627E4">
        <w:rPr>
          <w:rFonts w:ascii="Times New Roman" w:hAnsi="Times New Roman" w:cs="Times New Roman"/>
          <w:sz w:val="28"/>
          <w:szCs w:val="28"/>
        </w:rPr>
        <w:t>три</w:t>
      </w:r>
      <w:r>
        <w:rPr>
          <w:rFonts w:ascii="Times New Roman" w:hAnsi="Times New Roman" w:cs="Times New Roman"/>
          <w:sz w:val="28"/>
          <w:szCs w:val="28"/>
        </w:rPr>
        <w:t xml:space="preserve"> этапа. </w:t>
      </w:r>
    </w:p>
    <w:p w:rsidR="007627E4" w:rsidRDefault="00433F8F" w:rsidP="00FA1C0B">
      <w:pPr>
        <w:pStyle w:val="a3"/>
        <w:spacing w:before="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1й этап оценка участниками проектов в своей номинации. </w:t>
      </w:r>
      <w:r w:rsidR="007627E4">
        <w:rPr>
          <w:rFonts w:ascii="Times New Roman" w:hAnsi="Times New Roman" w:cs="Times New Roman"/>
          <w:sz w:val="28"/>
          <w:szCs w:val="28"/>
        </w:rPr>
        <w:t>Вес 40%.</w:t>
      </w:r>
    </w:p>
    <w:p w:rsidR="007627E4" w:rsidRDefault="00433F8F" w:rsidP="00FA1C0B">
      <w:pPr>
        <w:pStyle w:val="a3"/>
        <w:spacing w:before="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2й этап оценка проектов </w:t>
      </w:r>
      <w:r w:rsidR="007627E4">
        <w:rPr>
          <w:rFonts w:ascii="Times New Roman" w:hAnsi="Times New Roman" w:cs="Times New Roman"/>
          <w:sz w:val="28"/>
          <w:szCs w:val="28"/>
        </w:rPr>
        <w:t>судейской коллегией. Вес 60%.</w:t>
      </w:r>
    </w:p>
    <w:p w:rsidR="00FA1C0B" w:rsidRDefault="007627E4" w:rsidP="00FA1C0B">
      <w:pPr>
        <w:pStyle w:val="a3"/>
        <w:spacing w:before="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3й этап подведение итогов судейской коллегией</w:t>
      </w:r>
      <w:r w:rsidR="00FA1C0B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 w:cs="Times New Roman"/>
          <w:sz w:val="28"/>
          <w:szCs w:val="28"/>
        </w:rPr>
        <w:t>оценками 1го и 2го этапа</w:t>
      </w:r>
      <w:r w:rsidR="00FA1C0B">
        <w:rPr>
          <w:rFonts w:ascii="Times New Roman" w:hAnsi="Times New Roman" w:cs="Times New Roman"/>
          <w:sz w:val="28"/>
          <w:szCs w:val="28"/>
        </w:rPr>
        <w:t>.</w:t>
      </w:r>
    </w:p>
    <w:p w:rsidR="00883A20" w:rsidRDefault="00883A20"/>
    <w:sectPr w:rsidR="00883A20" w:rsidSect="00D93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E1553"/>
    <w:multiLevelType w:val="hybridMultilevel"/>
    <w:tmpl w:val="BAA27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883A20"/>
    <w:rsid w:val="0001540D"/>
    <w:rsid w:val="001328E4"/>
    <w:rsid w:val="002C0E5E"/>
    <w:rsid w:val="003F5BED"/>
    <w:rsid w:val="00433F8F"/>
    <w:rsid w:val="00680F24"/>
    <w:rsid w:val="007627E4"/>
    <w:rsid w:val="007C259D"/>
    <w:rsid w:val="00883A20"/>
    <w:rsid w:val="00D93780"/>
    <w:rsid w:val="00EF0930"/>
    <w:rsid w:val="00FA1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C0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A1C0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FA1C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C0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A1C0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FA1C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5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ALF-FOX</dc:creator>
  <cp:lastModifiedBy>User</cp:lastModifiedBy>
  <cp:revision>3</cp:revision>
  <dcterms:created xsi:type="dcterms:W3CDTF">2022-12-05T19:03:00Z</dcterms:created>
  <dcterms:modified xsi:type="dcterms:W3CDTF">2022-12-05T19:19:00Z</dcterms:modified>
</cp:coreProperties>
</file>