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7D6" w:rsidRPr="000637D6" w:rsidRDefault="000637D6" w:rsidP="000637D6">
      <w:pPr>
        <w:spacing w:before="100" w:beforeAutospacing="1" w:after="100" w:afterAutospacing="1"/>
        <w:jc w:val="center"/>
        <w:outlineLvl w:val="2"/>
        <w:rPr>
          <w:rFonts w:ascii="Source Serif Pro" w:eastAsia="Times New Roman" w:hAnsi="Source Serif Pro" w:cs="Times New Roman"/>
          <w:caps/>
          <w:kern w:val="0"/>
          <w:sz w:val="66"/>
          <w:szCs w:val="66"/>
          <w:lang w:eastAsia="ru-RU"/>
          <w14:ligatures w14:val="none"/>
        </w:rPr>
      </w:pPr>
      <w:r w:rsidRPr="000637D6">
        <w:rPr>
          <w:rFonts w:ascii="Source Serif Pro" w:eastAsia="Times New Roman" w:hAnsi="Source Serif Pro" w:cs="Times New Roman"/>
          <w:b/>
          <w:bCs/>
          <w:caps/>
          <w:kern w:val="0"/>
          <w:sz w:val="66"/>
          <w:szCs w:val="66"/>
          <w:lang w:eastAsia="ru-RU"/>
          <w14:ligatures w14:val="none"/>
        </w:rPr>
        <w:t>Программа форума</w:t>
      </w:r>
    </w:p>
    <w:p w:rsidR="000637D6" w:rsidRPr="000637D6" w:rsidRDefault="000637D6" w:rsidP="000637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637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Организатор</w:t>
      </w:r>
    </w:p>
    <w:p w:rsidR="000637D6" w:rsidRPr="000637D6" w:rsidRDefault="000637D6" w:rsidP="000637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637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Благотворительный фонд помощи детям с социально значимыми заболеваниями «Дети+»</w:t>
      </w:r>
    </w:p>
    <w:p w:rsidR="000637D6" w:rsidRPr="000637D6" w:rsidRDefault="000637D6" w:rsidP="000637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637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Место проведения:</w:t>
      </w:r>
    </w:p>
    <w:p w:rsidR="000637D6" w:rsidRPr="000637D6" w:rsidRDefault="000637D6" w:rsidP="000637D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637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Коворкинг-центр НКО, 4-й </w:t>
      </w:r>
      <w:proofErr w:type="spellStart"/>
      <w:r w:rsidRPr="000637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Вешняковский</w:t>
      </w:r>
      <w:proofErr w:type="spellEnd"/>
      <w:r w:rsidRPr="000637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пр., 1, корп. 1, Москва</w:t>
      </w:r>
    </w:p>
    <w:p w:rsidR="000637D6" w:rsidRPr="000637D6" w:rsidRDefault="000637D6" w:rsidP="000637D6">
      <w:pPr>
        <w:spacing w:before="100" w:beforeAutospacing="1" w:after="100" w:afterAutospacing="1"/>
        <w:outlineLvl w:val="3"/>
        <w:rPr>
          <w:rFonts w:ascii="Source Serif Pro" w:eastAsia="Times New Roman" w:hAnsi="Source Serif Pro" w:cs="Times New Roman"/>
          <w:caps/>
          <w:kern w:val="0"/>
          <w:sz w:val="54"/>
          <w:szCs w:val="54"/>
          <w:lang w:eastAsia="ru-RU"/>
          <w14:ligatures w14:val="none"/>
        </w:rPr>
      </w:pPr>
      <w:r w:rsidRPr="000637D6">
        <w:rPr>
          <w:rFonts w:ascii="Source Serif Pro" w:eastAsia="Times New Roman" w:hAnsi="Source Serif Pro" w:cs="Times New Roman"/>
          <w:caps/>
          <w:kern w:val="0"/>
          <w:sz w:val="54"/>
          <w:szCs w:val="54"/>
          <w:lang w:eastAsia="ru-RU"/>
          <w14:ligatures w14:val="none"/>
        </w:rPr>
        <w:t>Программа форума уточняется</w:t>
      </w:r>
    </w:p>
    <w:p w:rsidR="000637D6" w:rsidRPr="000637D6" w:rsidRDefault="000637D6" w:rsidP="000637D6">
      <w:pPr>
        <w:spacing w:before="100" w:beforeAutospacing="1" w:after="100" w:afterAutospacing="1"/>
        <w:outlineLvl w:val="4"/>
        <w:rPr>
          <w:rFonts w:ascii="Segoe UI" w:eastAsia="Times New Roman" w:hAnsi="Segoe UI" w:cs="Segoe UI"/>
          <w:b/>
          <w:bCs/>
          <w:caps/>
          <w:kern w:val="0"/>
          <w:sz w:val="27"/>
          <w:szCs w:val="27"/>
          <w:lang w:eastAsia="ru-RU"/>
          <w14:ligatures w14:val="none"/>
        </w:rPr>
      </w:pPr>
      <w:r w:rsidRPr="000637D6">
        <w:rPr>
          <w:rFonts w:ascii="Segoe UI" w:eastAsia="Times New Roman" w:hAnsi="Segoe UI" w:cs="Segoe UI"/>
          <w:b/>
          <w:bCs/>
          <w:caps/>
          <w:kern w:val="0"/>
          <w:sz w:val="27"/>
          <w:szCs w:val="27"/>
          <w:lang w:eastAsia="ru-RU"/>
          <w14:ligatures w14:val="none"/>
        </w:rPr>
        <w:t>1-й ДЕНЬ — 19 июня 2026 года</w:t>
      </w:r>
    </w:p>
    <w:tbl>
      <w:tblPr>
        <w:tblW w:w="9750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2512"/>
        <w:gridCol w:w="6295"/>
      </w:tblGrid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10:00–10:15</w:t>
            </w:r>
          </w:p>
        </w:tc>
        <w:tc>
          <w:tcPr>
            <w:tcW w:w="827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Приветственное слово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10.15-10.30</w:t>
            </w:r>
          </w:p>
        </w:tc>
        <w:tc>
          <w:tcPr>
            <w:tcW w:w="38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Вручение премии «Дарующие завтра» врачам центров профилактики и борьбы со СПИД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Кирьянова Ольга Николаевна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10:30–11:00</w:t>
            </w:r>
          </w:p>
        </w:tc>
        <w:tc>
          <w:tcPr>
            <w:tcW w:w="38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Проблема сохранения приверженности лечению у старших подростков и молодых взрослых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Илья Евгеньевич </w:t>
            </w:r>
            <w:proofErr w:type="spellStart"/>
            <w:proofErr w:type="gram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Небожин,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заведующий</w:t>
            </w:r>
            <w:proofErr w:type="spellEnd"/>
            <w:proofErr w:type="gram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лечебным отделением № 1, врач-инфекционист ФКУ «Республиканская клиническая инфекционная больница» Минздрава России с функцией научно-практического центра профилактики и лечения ВИЧ-инфекции у беременных женщин и детей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11:00–11:20</w:t>
            </w:r>
          </w:p>
        </w:tc>
        <w:tc>
          <w:tcPr>
            <w:tcW w:w="38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Поддержка детей с хроническими заболеваниями и когнитивными нарушениями в системе образования.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Хазимуллин</w:t>
            </w:r>
            <w:proofErr w:type="spellEnd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 Олег </w:t>
            </w:r>
            <w:proofErr w:type="spellStart"/>
            <w:proofErr w:type="gram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Максимович,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начальник</w:t>
            </w:r>
            <w:proofErr w:type="spellEnd"/>
            <w:proofErr w:type="gram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отдела экстренной психологической помощи Федерального координационного центра по обеспечению развития психолого-педагогической помощи в системе образования Российской Федерации ФГБОУ ВО МГППУ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11:20–11:35</w:t>
            </w:r>
          </w:p>
        </w:tc>
        <w:tc>
          <w:tcPr>
            <w:tcW w:w="38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Комплексное сопровождение семей с низкой приверженностью лечению ВИЧ-инфекции: модель программы РКК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Макарова </w:t>
            </w:r>
            <w:proofErr w:type="spellStart"/>
            <w:proofErr w:type="gram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Т.Ю.,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кандидат</w:t>
            </w:r>
            <w:proofErr w:type="spellEnd"/>
            <w:proofErr w:type="gram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психологических наук, советник председателя Российского красного креста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11:35–12:00</w:t>
            </w:r>
          </w:p>
        </w:tc>
        <w:tc>
          <w:tcPr>
            <w:tcW w:w="38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Формирование культуры здорового образа жизни среди обучающихся. Опыт 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организации Всероссийского конкурса «Стиль жизни — здоровье!»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Денис Максимович Цветков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Должность: ведущий аналитик отдела профилактики девиантного поведения несовершеннолетних ФГБУ «Центр 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защиты прав и интересов детей» Министерства Просвещения РФ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12:00–12:30</w:t>
            </w:r>
          </w:p>
        </w:tc>
        <w:tc>
          <w:tcPr>
            <w:tcW w:w="38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Исследование фонда «Дети+»: Факторы формирования осознанной приверженности лечению у детей </w:t>
            </w:r>
            <w:proofErr w:type="gramStart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с младенчества</w:t>
            </w:r>
            <w:proofErr w:type="gram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живущих с ВИЧ. «Горькая таблетка»: место терапии в жизненном мире людей, живущих с ВИЧ с рождения»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Будурян</w:t>
            </w:r>
            <w:proofErr w:type="spellEnd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 Мариам </w:t>
            </w:r>
            <w:proofErr w:type="spellStart"/>
            <w:proofErr w:type="gram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Мартиковна,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психолог</w:t>
            </w:r>
            <w:proofErr w:type="spellEnd"/>
            <w:proofErr w:type="gram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, ассистент кафедры индивидуальной и групповой психотерапии факультета «Консультативная и клиническая психология» МГППУ.</w:t>
            </w:r>
          </w:p>
        </w:tc>
      </w:tr>
      <w:tr w:rsidR="000637D6" w:rsidRPr="000637D6" w:rsidTr="000637D6">
        <w:tc>
          <w:tcPr>
            <w:tcW w:w="1460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12:30–13:15</w:t>
            </w:r>
          </w:p>
        </w:tc>
        <w:tc>
          <w:tcPr>
            <w:tcW w:w="38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«Персональная система поддержки и профессионального роста психолога»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Полина </w:t>
            </w:r>
            <w:proofErr w:type="spellStart"/>
            <w:proofErr w:type="gram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Семенова,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детский</w:t>
            </w:r>
            <w:proofErr w:type="spellEnd"/>
            <w:proofErr w:type="gram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интегративный психолог, супервизор, педагог-психолог высшей категории;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br/>
            </w: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Астапов </w:t>
            </w:r>
            <w:proofErr w:type="spell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Олег,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эксперт</w:t>
            </w:r>
            <w:proofErr w:type="spell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в области безопасных цифровых решений в сфере психологии;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Сервис </w:t>
            </w:r>
            <w:proofErr w:type="spellStart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syAI</w:t>
            </w:r>
            <w:proofErr w:type="spell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Финалист «Психологический инструмент года» национального конкурса «Золотая психея»</w:t>
            </w:r>
          </w:p>
        </w:tc>
      </w:tr>
      <w:tr w:rsidR="000637D6" w:rsidRPr="000637D6" w:rsidTr="000637D6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27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Круглый стол для медицинских специалистов центров СПИД, ППМС центров.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12:30–13:15</w:t>
            </w:r>
          </w:p>
        </w:tc>
        <w:tc>
          <w:tcPr>
            <w:tcW w:w="827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Мастерская: «Волонтерство в теме дети с ВИЧ». Участники смогут пройти практику в фонде «Дети+», претендовать на написание дипломной работы на базе фонда.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13:15–14:00</w:t>
            </w:r>
          </w:p>
        </w:tc>
        <w:tc>
          <w:tcPr>
            <w:tcW w:w="827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Перерыв</w:t>
            </w:r>
          </w:p>
        </w:tc>
      </w:tr>
      <w:tr w:rsidR="000637D6" w:rsidRPr="000637D6" w:rsidTr="000637D6">
        <w:tc>
          <w:tcPr>
            <w:tcW w:w="9735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Дневная сессия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14:00–14:30</w:t>
            </w:r>
          </w:p>
        </w:tc>
        <w:tc>
          <w:tcPr>
            <w:tcW w:w="38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Реабилитация детей с ВИЧ-инфекцией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Людмила Леонидовна </w:t>
            </w:r>
            <w:proofErr w:type="spellStart"/>
            <w:proofErr w:type="gram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Науменко,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руководитель</w:t>
            </w:r>
            <w:proofErr w:type="spellEnd"/>
            <w:proofErr w:type="gram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научно-методического центра, д.м.н., ФГБУ ФБ МСЭ Министерства труда и социальной защиты РФ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14:30–15:00</w:t>
            </w:r>
          </w:p>
        </w:tc>
        <w:tc>
          <w:tcPr>
            <w:tcW w:w="38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Занятия спортом как часть формирования жизненных ценностей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Федоров Александр </w:t>
            </w:r>
            <w:proofErr w:type="spellStart"/>
            <w:proofErr w:type="gram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Николаевич,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врач</w:t>
            </w:r>
            <w:proofErr w:type="spellEnd"/>
            <w:proofErr w:type="gram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по спортивной медицине ФМБА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15:00–15:30</w:t>
            </w:r>
          </w:p>
        </w:tc>
        <w:tc>
          <w:tcPr>
            <w:tcW w:w="38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Повышение приверженности лечению подростков с сахарным диабетом и после трансплантации органов. Внутренняя картина болезни детей разных возрастов как фактор приверженности лечению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Куртанова</w:t>
            </w:r>
            <w:proofErr w:type="spellEnd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 Юлия </w:t>
            </w:r>
            <w:proofErr w:type="spell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Евгеньевна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Заведующая</w:t>
            </w:r>
            <w:proofErr w:type="spell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кафедрой специальной психологии и реабилитологии, доцент кафедры специальной психологии и реабилитологии факультета «Клиническая и специальная психология»</w:t>
            </w:r>
          </w:p>
        </w:tc>
      </w:tr>
      <w:tr w:rsidR="000637D6" w:rsidRPr="000637D6" w:rsidTr="000637D6">
        <w:tc>
          <w:tcPr>
            <w:tcW w:w="1460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15:30–16:00</w:t>
            </w:r>
          </w:p>
        </w:tc>
        <w:tc>
          <w:tcPr>
            <w:tcW w:w="38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Межведомственное взаимодействие в защиту прав ребенка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Алина Николаевна </w:t>
            </w:r>
            <w:proofErr w:type="spellStart"/>
            <w:proofErr w:type="gram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Щипцова,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юрист</w:t>
            </w:r>
            <w:proofErr w:type="spellEnd"/>
            <w:proofErr w:type="gram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, представитель аппарата Уполномоченного при Президенте РФ по правам ребёнка.</w:t>
            </w:r>
          </w:p>
        </w:tc>
      </w:tr>
      <w:tr w:rsidR="000637D6" w:rsidRPr="000637D6" w:rsidTr="000637D6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27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Зал 1: </w:t>
            </w:r>
            <w:proofErr w:type="spellStart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Мастеркласс</w:t>
            </w:r>
            <w:proofErr w:type="spell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для специалистов психолога: по раскрытию диагноза ребенку по сказке «Капельки здоровья», инструменты фонда по работе с детьми и подростками. Запись на мастер-класс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16:00–17:00</w:t>
            </w:r>
          </w:p>
        </w:tc>
        <w:tc>
          <w:tcPr>
            <w:tcW w:w="38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Взросление подростков с ВИЧ-инфекцией и ментальными нарушениями: между автономией и приверженностью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Бебчук</w:t>
            </w:r>
            <w:proofErr w:type="spellEnd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 Марина </w:t>
            </w:r>
            <w:proofErr w:type="spellStart"/>
            <w:proofErr w:type="gram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Александровна,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к.м.н</w:t>
            </w:r>
            <w:proofErr w:type="spell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proofErr w:type="gram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, доцент, врач-психиатр, семейный психотерапевт, учредитель АНО «Институт интегративной семейной терапии»</w:t>
            </w:r>
          </w:p>
        </w:tc>
      </w:tr>
    </w:tbl>
    <w:p w:rsidR="000637D6" w:rsidRPr="000637D6" w:rsidRDefault="000637D6" w:rsidP="000637D6">
      <w:pPr>
        <w:spacing w:before="100" w:beforeAutospacing="1" w:after="100" w:afterAutospacing="1"/>
        <w:outlineLvl w:val="4"/>
        <w:rPr>
          <w:rFonts w:ascii="Segoe UI" w:eastAsia="Times New Roman" w:hAnsi="Segoe UI" w:cs="Segoe UI"/>
          <w:b/>
          <w:bCs/>
          <w:caps/>
          <w:kern w:val="0"/>
          <w:sz w:val="27"/>
          <w:szCs w:val="27"/>
          <w:lang w:eastAsia="ru-RU"/>
          <w14:ligatures w14:val="none"/>
        </w:rPr>
      </w:pPr>
      <w:r w:rsidRPr="000637D6">
        <w:rPr>
          <w:rFonts w:ascii="Segoe UI" w:eastAsia="Times New Roman" w:hAnsi="Segoe UI" w:cs="Segoe UI"/>
          <w:b/>
          <w:bCs/>
          <w:caps/>
          <w:kern w:val="0"/>
          <w:sz w:val="27"/>
          <w:szCs w:val="27"/>
          <w:lang w:eastAsia="ru-RU"/>
          <w14:ligatures w14:val="none"/>
        </w:rPr>
        <w:t>2-й ДЕНЬ — 20 июня 2025 года</w:t>
      </w:r>
    </w:p>
    <w:tbl>
      <w:tblPr>
        <w:tblW w:w="9750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3730"/>
        <w:gridCol w:w="4560"/>
      </w:tblGrid>
      <w:tr w:rsidR="000637D6" w:rsidRPr="000637D6" w:rsidTr="000637D6">
        <w:tc>
          <w:tcPr>
            <w:tcW w:w="9735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Утренняя сессия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10:00–10:30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Психологическая травма ребёнка, мешающая формированию приверженности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Полина Сергеевна </w:t>
            </w:r>
            <w:proofErr w:type="spellStart"/>
            <w:proofErr w:type="gram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Гальцова,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соучредитель</w:t>
            </w:r>
            <w:proofErr w:type="spellEnd"/>
            <w:proofErr w:type="gram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фонда, клинический психолог, супервизор, руководитель детского отделения Ассоциация ЕМДР России.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10:30–11:00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Межведомственное взаимодействие по сопровождению семей в республике Башкортостан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Анна </w:t>
            </w:r>
            <w:proofErr w:type="spellStart"/>
            <w:proofErr w:type="gram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Рафикова,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Психолог</w:t>
            </w:r>
            <w:proofErr w:type="spellEnd"/>
            <w:proofErr w:type="gram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программ «Плюс психолог», «Трамплин», детский психолог центра профилактики и борьбы со СПИД г. Уфа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11:00–11:20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Подготовка подростков к переходу во взрослое отделение центра СПИД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Рената </w:t>
            </w:r>
            <w:proofErr w:type="spell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Муртазина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Психолог</w:t>
            </w:r>
            <w:proofErr w:type="spell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по работе со старшими подростками Фонда г. Москва, методист фонда «Дети+», Московская область (ПП)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11:20-11:40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Продолжение поддержки молодых взрослых, рожденных с ВИЧ, после 18 лет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Елена </w:t>
            </w:r>
            <w:proofErr w:type="spellStart"/>
            <w:proofErr w:type="gram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Филиппова,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руководитель</w:t>
            </w:r>
            <w:proofErr w:type="spellEnd"/>
            <w:proofErr w:type="gram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программы «Плюс жизнь» г. Москва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11:40-12:40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Мастерская «</w:t>
            </w:r>
            <w:proofErr w:type="gramStart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Взаимодействуем</w:t>
            </w:r>
            <w:proofErr w:type="gram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помогая».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Командная работа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12:40- 13:15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Профилактика выгорания специалистов помогающих профессий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Алексей </w:t>
            </w:r>
            <w:proofErr w:type="spellStart"/>
            <w:proofErr w:type="gram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Степанов,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попечитель</w:t>
            </w:r>
            <w:proofErr w:type="spellEnd"/>
            <w:proofErr w:type="gramEnd"/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13:15–14:00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Перерыв</w:t>
            </w:r>
          </w:p>
        </w:tc>
      </w:tr>
      <w:tr w:rsidR="000637D6" w:rsidRPr="000637D6" w:rsidTr="000637D6">
        <w:tc>
          <w:tcPr>
            <w:tcW w:w="9735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Дневная сессия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14:00–14:30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Молодёжный совет как способ самореализации после 18 лет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Аманда </w:t>
            </w:r>
            <w:proofErr w:type="spell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Эли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CHIVA</w:t>
            </w:r>
            <w:proofErr w:type="spellEnd"/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14:30–14:50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Методические инструменты фонда для работы психолога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14:50-15:30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Наставнические пары — опыт успеха и сложностей программы.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Надежда </w:t>
            </w:r>
            <w:proofErr w:type="spellStart"/>
            <w:proofErr w:type="gram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Лапина,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руководитель</w:t>
            </w:r>
            <w:proofErr w:type="spellEnd"/>
            <w:proofErr w:type="gram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программы «Трамплин» г. </w:t>
            </w:r>
            <w:proofErr w:type="spellStart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Москва;</w:t>
            </w: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Ольга</w:t>
            </w:r>
            <w:proofErr w:type="spellEnd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Бондаренко,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куратор</w:t>
            </w:r>
            <w:proofErr w:type="spell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программы «Трамплин»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15:30–15:50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«Трамплин» и «Плюс психолог» — взаимодействие двух программ.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Анастасия </w:t>
            </w:r>
            <w:proofErr w:type="spellStart"/>
            <w:proofErr w:type="gram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Галимова,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психолог</w:t>
            </w:r>
            <w:proofErr w:type="spellEnd"/>
            <w:proofErr w:type="gram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команды г. Новосибирска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15:50–16:10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Читательский клуб — инструмент психосоциальной помощи молодым взрослым с опытом сиротства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Элла Викторовна </w:t>
            </w:r>
            <w:proofErr w:type="spellStart"/>
            <w:proofErr w:type="gram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Штырлова,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психолог</w:t>
            </w:r>
            <w:proofErr w:type="spellEnd"/>
            <w:proofErr w:type="gram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программы наставничества «Трамплин», Благотворительный фонд «Радость» г. Самара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16:10-16:30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Развитие когнитивных способностей детей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Анна </w:t>
            </w:r>
            <w:proofErr w:type="spellStart"/>
            <w:proofErr w:type="gram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Шарабанова,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руководитель</w:t>
            </w:r>
            <w:proofErr w:type="spellEnd"/>
            <w:proofErr w:type="gram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программы «Плюс </w:t>
            </w:r>
            <w:proofErr w:type="spellStart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психолог»;</w:t>
            </w: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Дарья</w:t>
            </w:r>
            <w:proofErr w:type="spellEnd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Уфимцева,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психолог</w:t>
            </w:r>
            <w:proofErr w:type="spell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команды г. Омск (ПП)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16:30–16:50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Дополнительные возможности для семей: акция «Добрый доктор», «Сундучок супергероя», Такси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Татьяна Александровна </w:t>
            </w:r>
            <w:proofErr w:type="spellStart"/>
            <w:proofErr w:type="gram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Лойченко,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врач</w:t>
            </w:r>
            <w:proofErr w:type="spellEnd"/>
            <w:proofErr w:type="gram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-педиатр центра профилактики и борьбы со СПИД Кемерово;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br/>
            </w: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Дарья </w:t>
            </w:r>
            <w:proofErr w:type="spell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Вдов,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психолог</w:t>
            </w:r>
            <w:proofErr w:type="spell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фонда г. Москва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16:50–17:15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Опыт использования проективного метода «Метафорический автопортрет» в диагностической и терапевтической работе с подростками»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 xml:space="preserve">Елена </w:t>
            </w:r>
            <w:proofErr w:type="spellStart"/>
            <w:proofErr w:type="gramStart"/>
            <w:r w:rsidRPr="000637D6">
              <w:rPr>
                <w:rFonts w:ascii="Times New Roman" w:eastAsia="Times New Roman" w:hAnsi="Times New Roman" w:cs="Times New Roman"/>
                <w:b/>
                <w:bCs/>
                <w:color w:val="FFA500"/>
                <w:kern w:val="0"/>
                <w:sz w:val="22"/>
                <w:szCs w:val="22"/>
                <w:lang w:eastAsia="ru-RU"/>
                <w14:ligatures w14:val="none"/>
              </w:rPr>
              <w:t>Любаева,</w:t>
            </w: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клинический</w:t>
            </w:r>
            <w:proofErr w:type="spellEnd"/>
            <w:proofErr w:type="gram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 xml:space="preserve"> психолог, действительный член Профессиональной психотерапевтической Лиг, нейропсихолог, </w:t>
            </w:r>
            <w:proofErr w:type="spellStart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сказкотерапевт</w:t>
            </w:r>
            <w:proofErr w:type="spellEnd"/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</w:tr>
      <w:tr w:rsidR="000637D6" w:rsidRPr="000637D6" w:rsidTr="000637D6">
        <w:tc>
          <w:tcPr>
            <w:tcW w:w="14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17:15- 17:30</w:t>
            </w:r>
          </w:p>
        </w:tc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37D6" w:rsidRPr="000637D6" w:rsidRDefault="000637D6" w:rsidP="000637D6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637D6">
              <w:rPr>
                <w:rFonts w:ascii="Times New Roman" w:eastAsia="Times New Roman" w:hAnsi="Times New Roman" w:cs="Times New Roman"/>
                <w:color w:val="111111"/>
                <w:kern w:val="0"/>
                <w:sz w:val="22"/>
                <w:szCs w:val="22"/>
                <w:lang w:eastAsia="ru-RU"/>
                <w14:ligatures w14:val="none"/>
              </w:rPr>
              <w:t>Подведение итогов форума</w:t>
            </w:r>
          </w:p>
        </w:tc>
      </w:tr>
    </w:tbl>
    <w:p w:rsidR="000637D6" w:rsidRPr="000637D6" w:rsidRDefault="000637D6" w:rsidP="000637D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637D6" w:rsidRDefault="000637D6"/>
    <w:sectPr w:rsidR="0006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D6"/>
    <w:rsid w:val="0006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A5F59AB-78D5-B048-987F-2101AB5C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37D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0637D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0637D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37D6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0637D6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0637D6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0637D6"/>
    <w:rPr>
      <w:b/>
      <w:bCs/>
    </w:rPr>
  </w:style>
  <w:style w:type="paragraph" w:customStyle="1" w:styleId="wp-block-paragraph">
    <w:name w:val="wp-block-paragraph"/>
    <w:basedOn w:val="a"/>
    <w:rsid w:val="000637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peakername">
    <w:name w:val="speakername"/>
    <w:basedOn w:val="a0"/>
    <w:rsid w:val="0006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Цыбенко</dc:creator>
  <cp:keywords/>
  <dc:description/>
  <cp:lastModifiedBy>Варвара Цыбенко</cp:lastModifiedBy>
  <cp:revision>1</cp:revision>
  <dcterms:created xsi:type="dcterms:W3CDTF">2026-06-10T11:25:00Z</dcterms:created>
  <dcterms:modified xsi:type="dcterms:W3CDTF">2026-06-10T11:26:00Z</dcterms:modified>
</cp:coreProperties>
</file>