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3"/>
        <w:gridCol w:w="2920"/>
        <w:gridCol w:w="4000"/>
      </w:tblGrid>
      <w:tr w:rsidR="00D51CD8" w:rsidRPr="00D51CD8" w:rsidTr="00D51CD8">
        <w:trPr>
          <w:trHeight w:val="258"/>
        </w:trPr>
        <w:tc>
          <w:tcPr>
            <w:tcW w:w="9756" w:type="dxa"/>
            <w:gridSpan w:val="4"/>
            <w:shd w:val="clear" w:color="auto" w:fill="auto"/>
            <w:noWrap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                                     </w:t>
            </w:r>
          </w:p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Дата проведения: 18.05. Ведущий Белова Ольга  </w:t>
            </w:r>
          </w:p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Программу согласовал: _________________________                                   </w:t>
            </w:r>
          </w:p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                                     </w:t>
            </w:r>
          </w:p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51CD8" w:rsidRPr="00D51CD8" w:rsidTr="00D51CD8">
        <w:trPr>
          <w:trHeight w:val="480"/>
        </w:trPr>
        <w:tc>
          <w:tcPr>
            <w:tcW w:w="9756" w:type="dxa"/>
            <w:gridSpan w:val="4"/>
            <w:shd w:val="clear" w:color="000000" w:fill="FFD966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«Стандарты профессионального общения рекрутера. Работа с Заказчиком.» (8 часов)</w:t>
            </w:r>
          </w:p>
        </w:tc>
      </w:tr>
      <w:tr w:rsidR="00D51CD8" w:rsidRPr="00D51CD8" w:rsidTr="00D51CD8">
        <w:trPr>
          <w:trHeight w:val="258"/>
        </w:trPr>
        <w:tc>
          <w:tcPr>
            <w:tcW w:w="9756" w:type="dxa"/>
            <w:gridSpan w:val="4"/>
            <w:shd w:val="clear" w:color="auto" w:fill="auto"/>
            <w:noWrap/>
            <w:vAlign w:val="bottom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Для компании "МИРРИКО"</w:t>
            </w:r>
          </w:p>
        </w:tc>
      </w:tr>
      <w:tr w:rsidR="00D51CD8" w:rsidRPr="00D51CD8" w:rsidTr="00D51CD8">
        <w:trPr>
          <w:trHeight w:val="270"/>
        </w:trPr>
        <w:tc>
          <w:tcPr>
            <w:tcW w:w="9756" w:type="dxa"/>
            <w:gridSpan w:val="4"/>
            <w:shd w:val="clear" w:color="000000" w:fill="D9D9D9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Цели задачи тренинга: </w:t>
            </w:r>
          </w:p>
        </w:tc>
      </w:tr>
      <w:tr w:rsidR="00D51CD8" w:rsidRPr="00D51CD8" w:rsidTr="00D51CD8">
        <w:trPr>
          <w:trHeight w:val="240"/>
        </w:trPr>
        <w:tc>
          <w:tcPr>
            <w:tcW w:w="9756" w:type="dxa"/>
            <w:gridSpan w:val="4"/>
            <w:shd w:val="clear" w:color="000000" w:fill="D9D9D9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Усилить навыки эффективной коммуникации специалистов по подбору</w:t>
            </w:r>
          </w:p>
        </w:tc>
      </w:tr>
      <w:tr w:rsidR="00D51CD8" w:rsidRPr="00D51CD8" w:rsidTr="00D51CD8">
        <w:trPr>
          <w:trHeight w:val="240"/>
        </w:trPr>
        <w:tc>
          <w:tcPr>
            <w:tcW w:w="9756" w:type="dxa"/>
            <w:gridSpan w:val="4"/>
            <w:shd w:val="clear" w:color="000000" w:fill="D9D9D9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Получить навыки установления конструктивного диалога с Заказчиком, НМ</w:t>
            </w:r>
          </w:p>
        </w:tc>
      </w:tr>
      <w:tr w:rsidR="00D51CD8" w:rsidRPr="00D51CD8" w:rsidTr="00D51CD8">
        <w:trPr>
          <w:trHeight w:val="240"/>
        </w:trPr>
        <w:tc>
          <w:tcPr>
            <w:tcW w:w="9756" w:type="dxa"/>
            <w:gridSpan w:val="4"/>
            <w:shd w:val="clear" w:color="000000" w:fill="D9D9D9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Сформировать умение вовлекать Заказчика в процесс закрытия вакансии.</w:t>
            </w:r>
          </w:p>
        </w:tc>
      </w:tr>
      <w:tr w:rsidR="00D51CD8" w:rsidRPr="00D51CD8" w:rsidTr="00D51CD8">
        <w:trPr>
          <w:trHeight w:val="962"/>
        </w:trPr>
        <w:tc>
          <w:tcPr>
            <w:tcW w:w="9756" w:type="dxa"/>
            <w:gridSpan w:val="4"/>
            <w:shd w:val="clear" w:color="000000" w:fill="FFD966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Идея тренинга: Профессиональная коммуникация – это достижение поставленных профессиональных задач через освоение инструментов общения.  Профессиональная коммуникация (в отличие от бытовой/эмоциональной) дает возможность быстро и без потери </w:t>
            </w:r>
            <w:proofErr w:type="gramStart"/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>ресурсов  достигнуть</w:t>
            </w:r>
            <w:proofErr w:type="gramEnd"/>
            <w:r w:rsidRPr="00D51CD8"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  <w:t xml:space="preserve"> понимания и общей цели, прийти к общему результату с Заказчиком. Сохранить профессиональную позицию, стать экспертом. Только овладев навыками профессиональной коммуникации, рекрутер  может стать эффективным.</w:t>
            </w:r>
          </w:p>
        </w:tc>
      </w:tr>
      <w:tr w:rsidR="00D51CD8" w:rsidRPr="00D51CD8" w:rsidTr="00D51CD8">
        <w:trPr>
          <w:trHeight w:val="258"/>
        </w:trPr>
        <w:tc>
          <w:tcPr>
            <w:tcW w:w="993" w:type="dxa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Время </w:t>
            </w:r>
          </w:p>
        </w:tc>
        <w:tc>
          <w:tcPr>
            <w:tcW w:w="1843" w:type="dxa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Этап тренинга</w:t>
            </w:r>
          </w:p>
        </w:tc>
        <w:tc>
          <w:tcPr>
            <w:tcW w:w="2920" w:type="dxa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Метод</w:t>
            </w:r>
          </w:p>
        </w:tc>
        <w:tc>
          <w:tcPr>
            <w:tcW w:w="4000" w:type="dxa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</w:t>
            </w:r>
          </w:p>
        </w:tc>
      </w:tr>
      <w:tr w:rsidR="00D51CD8" w:rsidRPr="00D51CD8" w:rsidTr="00D51CD8">
        <w:trPr>
          <w:trHeight w:val="300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09:00-10.00</w:t>
            </w:r>
          </w:p>
        </w:tc>
        <w:tc>
          <w:tcPr>
            <w:tcW w:w="1843" w:type="dxa"/>
            <w:vMerge w:val="restart"/>
            <w:shd w:val="clear" w:color="000000" w:fill="FFFFFF"/>
            <w:noWrap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Блок 1 Введение</w:t>
            </w:r>
          </w:p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Приветствие, представление тренера.</w:t>
            </w:r>
          </w:p>
        </w:tc>
      </w:tr>
      <w:tr w:rsidR="00D51CD8" w:rsidRPr="00D51CD8" w:rsidTr="00D51CD8">
        <w:trPr>
          <w:trHeight w:val="42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Ледокол-Разминка 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Слайд 2 Разминка "Никто из вас не знает, что...</w:t>
            </w:r>
          </w:p>
        </w:tc>
      </w:tr>
      <w:tr w:rsidR="00D51CD8" w:rsidRPr="00D51CD8" w:rsidTr="00D51CD8">
        <w:trPr>
          <w:trHeight w:val="249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vMerge w:val="restart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Интерактив:-Сбор ожиданий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Объявление темы тренинга.</w:t>
            </w:r>
          </w:p>
        </w:tc>
      </w:tr>
      <w:tr w:rsidR="00D51CD8" w:rsidRPr="00D51CD8" w:rsidTr="00D51CD8">
        <w:trPr>
          <w:trHeight w:val="41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Объявление целей и задач тренинга. Сбор ожиданий.</w:t>
            </w:r>
          </w:p>
        </w:tc>
      </w:tr>
      <w:tr w:rsidR="00D51CD8" w:rsidRPr="00D51CD8" w:rsidTr="00D51CD8">
        <w:trPr>
          <w:trHeight w:val="41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Регламент, обсуждение правил работы на тренинге.</w:t>
            </w:r>
          </w:p>
        </w:tc>
      </w:tr>
      <w:tr w:rsidR="00D51CD8" w:rsidRPr="00D51CD8" w:rsidTr="00D51CD8">
        <w:trPr>
          <w:trHeight w:val="54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Интерактивная лекция. Актуализация темы.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"Как влияют навыки коммуникации на эффективность работы?"</w:t>
            </w:r>
          </w:p>
        </w:tc>
      </w:tr>
      <w:tr w:rsidR="00D51CD8" w:rsidRPr="00D51CD8" w:rsidTr="00D51CD8">
        <w:trPr>
          <w:trHeight w:val="60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Упражнение 1 "Идеальный портрет Заказчика".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Диагностическое упражнение на актуализацию личностного и профессионального развития. </w:t>
            </w:r>
          </w:p>
        </w:tc>
      </w:tr>
      <w:tr w:rsidR="00D51CD8" w:rsidRPr="00D51CD8" w:rsidTr="00D51CD8">
        <w:trPr>
          <w:trHeight w:val="660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10.00 -11.15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Блок 2. Основные стандарты работы рекрутера. Позиция специалиста по подбору в компании.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Интерактив/упражнение 2 в подгруппах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Разбор профессиональных стандартов. Работа в командах. </w:t>
            </w:r>
          </w:p>
        </w:tc>
      </w:tr>
      <w:tr w:rsidR="00D51CD8" w:rsidRPr="00D51CD8" w:rsidTr="00D51CD8">
        <w:trPr>
          <w:trHeight w:val="66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Модерация на тему "Позиция экспертного рекрутера"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Развести понятия Исполнитель/специалист _Эксперт</w:t>
            </w:r>
          </w:p>
        </w:tc>
      </w:tr>
      <w:tr w:rsidR="00D51CD8" w:rsidRPr="00D51CD8" w:rsidTr="00D51CD8">
        <w:trPr>
          <w:trHeight w:val="617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Ролевая игра "Обратная связь в четыре стороны" 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Вывод: Помимо реализации основных функций и задач рекрутера не менее важна позиции эксперта независимо от сценария общения.</w:t>
            </w:r>
          </w:p>
        </w:tc>
      </w:tr>
      <w:tr w:rsidR="00D51CD8" w:rsidRPr="00D51CD8" w:rsidTr="00D51CD8">
        <w:trPr>
          <w:trHeight w:val="255"/>
        </w:trPr>
        <w:tc>
          <w:tcPr>
            <w:tcW w:w="9756" w:type="dxa"/>
            <w:gridSpan w:val="4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Перерыв 15 мин.</w:t>
            </w:r>
          </w:p>
        </w:tc>
      </w:tr>
      <w:tr w:rsidR="00D51CD8" w:rsidRPr="00D51CD8" w:rsidTr="00D51CD8">
        <w:trPr>
          <w:trHeight w:val="720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11.30- 13.15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Разминка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Познакомиться поближе, сблизить участников, создать атмосферу доверия. </w:t>
            </w:r>
          </w:p>
        </w:tc>
      </w:tr>
      <w:tr w:rsidR="00D51CD8" w:rsidRPr="00D51CD8" w:rsidTr="00D51CD8">
        <w:trPr>
          <w:trHeight w:val="335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Блок 3.  </w:t>
            </w: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 Собираем Заявку </w:t>
            </w: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Работа с Заказчиком. (До работы над вакансией)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визуальная разминка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переключение внимание</w:t>
            </w:r>
          </w:p>
        </w:tc>
      </w:tr>
      <w:tr w:rsidR="00D51CD8" w:rsidRPr="00D51CD8" w:rsidTr="00D51CD8">
        <w:trPr>
          <w:trHeight w:val="823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встречи</w:t>
            </w:r>
            <w:proofErr w:type="gramEnd"/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Мозговой штурм.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Сбор информация до встречи с Заказчиком.   Анализ рынка подобной вакансии.                                                        Что спросить? /Как спросить? Уровни информации. Воронка вопросов.</w:t>
            </w:r>
          </w:p>
        </w:tc>
      </w:tr>
      <w:tr w:rsidR="00D51CD8" w:rsidRPr="00D51CD8" w:rsidTr="00D51CD8">
        <w:trPr>
          <w:trHeight w:val="799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Интерактив. Заявка и профайлер. Вакансия/ Должность/РОЛЬ. Набор компетенций и набор навыков.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Формализация заказа. Формируем представление о результате. Как информация превратить в аргументы: для кандидата/для заказчика.  </w:t>
            </w:r>
          </w:p>
        </w:tc>
      </w:tr>
      <w:tr w:rsidR="00D51CD8" w:rsidRPr="00D51CD8" w:rsidTr="00D51CD8">
        <w:trPr>
          <w:trHeight w:val="66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Ролевая игра "Встреча с заказчиком. Сбор Заявки на подбор."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 в тройках. Заказчик/Рекрутер/Наблюдатель</w:t>
            </w:r>
          </w:p>
        </w:tc>
      </w:tr>
      <w:tr w:rsidR="00D51CD8" w:rsidRPr="00D51CD8" w:rsidTr="00D51CD8">
        <w:trPr>
          <w:trHeight w:val="31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Практика. 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Презентация РОЛИ. Продажа вакансии.</w:t>
            </w:r>
          </w:p>
        </w:tc>
      </w:tr>
      <w:tr w:rsidR="00D51CD8" w:rsidRPr="00D51CD8" w:rsidTr="00D51CD8">
        <w:trPr>
          <w:trHeight w:val="72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Подведение итогов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Что важного и ценного вы услышали для себя? Какие выводы вы сделали? Сделать анонс второй части тренинга.</w:t>
            </w:r>
          </w:p>
        </w:tc>
      </w:tr>
      <w:tr w:rsidR="00D51CD8" w:rsidRPr="00D51CD8" w:rsidTr="00D51CD8">
        <w:trPr>
          <w:trHeight w:val="255"/>
        </w:trPr>
        <w:tc>
          <w:tcPr>
            <w:tcW w:w="9756" w:type="dxa"/>
            <w:gridSpan w:val="4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ОБЕД. 45 мин.</w:t>
            </w:r>
          </w:p>
        </w:tc>
      </w:tr>
      <w:tr w:rsidR="00D51CD8" w:rsidRPr="00D51CD8" w:rsidTr="00D51CD8">
        <w:trPr>
          <w:trHeight w:val="705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14.00 - 15.45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Блок 4. Работа с Заказчиком во время работы над закрытием вакансии.</w:t>
            </w: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Разминка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Настроить на работу собрать внимание, сконцентрировать на задаче.</w:t>
            </w:r>
          </w:p>
        </w:tc>
      </w:tr>
      <w:tr w:rsidR="00D51CD8" w:rsidRPr="00D51CD8" w:rsidTr="00D51CD8">
        <w:trPr>
          <w:trHeight w:val="645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Интерактивная лекция тренера 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Что важно и нужно сделать рекрутеру во время работы над вакансией, чтобы вакансия закрылась быстро и качественно?</w:t>
            </w:r>
          </w:p>
        </w:tc>
      </w:tr>
      <w:tr w:rsidR="00D51CD8" w:rsidRPr="00D51CD8" w:rsidTr="00D51CD8">
        <w:trPr>
          <w:trHeight w:val="41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Практикум 1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кандидата Нанимающему менеджеру. Письменная презентация кандидата.</w:t>
            </w:r>
          </w:p>
        </w:tc>
      </w:tr>
      <w:tr w:rsidR="00D51CD8" w:rsidRPr="00D51CD8" w:rsidTr="00D51CD8">
        <w:trPr>
          <w:trHeight w:val="618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 2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Сбор обратной связи о соискателей у Заказчика. Практика двух ролей: Роль эксперта/Роль специалиста.</w:t>
            </w:r>
          </w:p>
        </w:tc>
      </w:tr>
      <w:tr w:rsidR="00D51CD8" w:rsidRPr="00D51CD8" w:rsidTr="00D51CD8">
        <w:trPr>
          <w:trHeight w:val="29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 3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Работа с возражениями Заказчика.</w:t>
            </w:r>
          </w:p>
        </w:tc>
      </w:tr>
      <w:tr w:rsidR="00D51CD8" w:rsidRPr="00D51CD8" w:rsidTr="00D51CD8">
        <w:trPr>
          <w:trHeight w:val="41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Разминка/визуальная разминка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Переключить внимание группы. Активизировать работоспособность. </w:t>
            </w:r>
          </w:p>
        </w:tc>
      </w:tr>
      <w:tr w:rsidR="00D51CD8" w:rsidRPr="00D51CD8" w:rsidTr="00D51CD8">
        <w:trPr>
          <w:trHeight w:val="42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Обратная связь. Модерация.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Выводы, анализ упражнения.</w:t>
            </w:r>
          </w:p>
        </w:tc>
      </w:tr>
      <w:tr w:rsidR="00D51CD8" w:rsidRPr="00D51CD8" w:rsidTr="00D51CD8">
        <w:trPr>
          <w:trHeight w:val="78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Закрепление пройденного. Визуализация.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Тренер объединяет два блока, еще раз расставляя акценты в рамках общей задачи. Вопрос: что важного и ценного вы можете подчеркнуть для себя.</w:t>
            </w:r>
          </w:p>
        </w:tc>
      </w:tr>
      <w:tr w:rsidR="00D51CD8" w:rsidRPr="00D51CD8" w:rsidTr="00D51CD8">
        <w:trPr>
          <w:trHeight w:val="315"/>
        </w:trPr>
        <w:tc>
          <w:tcPr>
            <w:tcW w:w="9756" w:type="dxa"/>
            <w:gridSpan w:val="4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Перерыв на кофе. 15 мин.</w:t>
            </w:r>
          </w:p>
        </w:tc>
      </w:tr>
      <w:tr w:rsidR="00D51CD8" w:rsidRPr="00D51CD8" w:rsidTr="00D51CD8">
        <w:trPr>
          <w:trHeight w:val="450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16.00 - 17.15</w:t>
            </w: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Блок 5. Работа с заказчиком над закрытием вакансии.  </w:t>
            </w: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Разминка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Настроить на работу собрать внимание, сконцентрировать на задаче.</w:t>
            </w:r>
          </w:p>
        </w:tc>
      </w:tr>
      <w:tr w:rsidR="00D51CD8" w:rsidRPr="00D51CD8" w:rsidTr="00D51CD8">
        <w:trPr>
          <w:trHeight w:val="45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Интерактивная мини- лекция тренера </w:t>
            </w:r>
          </w:p>
        </w:tc>
        <w:tc>
          <w:tcPr>
            <w:tcW w:w="4000" w:type="dxa"/>
            <w:shd w:val="clear" w:color="auto" w:fill="auto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Приоритеты "Портфель рекрутера". Сроки закрытия проекта. Продажа "финалистов".</w:t>
            </w:r>
          </w:p>
        </w:tc>
      </w:tr>
      <w:tr w:rsidR="00D51CD8" w:rsidRPr="00D51CD8" w:rsidTr="00D51CD8">
        <w:trPr>
          <w:trHeight w:val="618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</w:t>
            </w:r>
          </w:p>
        </w:tc>
        <w:tc>
          <w:tcPr>
            <w:tcW w:w="4000" w:type="dxa"/>
            <w:shd w:val="clear" w:color="auto" w:fill="auto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Методы помощи "Принятие решения</w:t>
            </w:r>
            <w:proofErr w:type="gramStart"/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.</w:t>
            </w:r>
            <w:proofErr w:type="gramEnd"/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Сценарии закрытия проекта в условиях "Покажите еще.." и т.п.</w:t>
            </w:r>
          </w:p>
        </w:tc>
      </w:tr>
      <w:tr w:rsidR="00D51CD8" w:rsidRPr="00D51CD8" w:rsidTr="00D51CD8">
        <w:trPr>
          <w:trHeight w:val="412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A9D08E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Разминка</w:t>
            </w:r>
          </w:p>
        </w:tc>
        <w:tc>
          <w:tcPr>
            <w:tcW w:w="4000" w:type="dxa"/>
            <w:shd w:val="clear" w:color="000000" w:fill="A9D08E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Настроить на работу собрать внимание, расслабить.</w:t>
            </w:r>
          </w:p>
        </w:tc>
      </w:tr>
      <w:tr w:rsidR="00D51CD8" w:rsidRPr="00D51CD8" w:rsidTr="00D51CD8">
        <w:trPr>
          <w:trHeight w:val="463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Интерактивная мини- лекция тренера </w:t>
            </w:r>
          </w:p>
        </w:tc>
        <w:tc>
          <w:tcPr>
            <w:tcW w:w="4000" w:type="dxa"/>
            <w:shd w:val="clear" w:color="auto" w:fill="auto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Важность и необходимость использования быстрых отчетов Заказчику. Воронки поиска.</w:t>
            </w:r>
          </w:p>
        </w:tc>
      </w:tr>
      <w:tr w:rsidR="00D51CD8" w:rsidRPr="00D51CD8" w:rsidTr="00D51CD8">
        <w:trPr>
          <w:trHeight w:val="51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</w:t>
            </w:r>
          </w:p>
        </w:tc>
        <w:tc>
          <w:tcPr>
            <w:tcW w:w="4000" w:type="dxa"/>
            <w:shd w:val="clear" w:color="auto" w:fill="auto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"Качели" - техника выравнивания ответственности. Вовлечение Заказчика в процесс подбора.</w:t>
            </w:r>
          </w:p>
        </w:tc>
      </w:tr>
      <w:tr w:rsidR="00D51CD8" w:rsidRPr="00D51CD8" w:rsidTr="00D51CD8">
        <w:trPr>
          <w:trHeight w:val="270"/>
        </w:trPr>
        <w:tc>
          <w:tcPr>
            <w:tcW w:w="9756" w:type="dxa"/>
            <w:gridSpan w:val="4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Перерыв на кофе.</w:t>
            </w:r>
          </w:p>
        </w:tc>
      </w:tr>
      <w:tr w:rsidR="00D51CD8" w:rsidRPr="00D51CD8" w:rsidTr="00D51CD8">
        <w:trPr>
          <w:trHeight w:val="750"/>
        </w:trPr>
        <w:tc>
          <w:tcPr>
            <w:tcW w:w="993" w:type="dxa"/>
            <w:vMerge w:val="restart"/>
            <w:shd w:val="clear" w:color="000000" w:fill="BFBFBF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17.30 - 18.00</w:t>
            </w:r>
          </w:p>
        </w:tc>
        <w:tc>
          <w:tcPr>
            <w:tcW w:w="1843" w:type="dxa"/>
            <w:vMerge w:val="restart"/>
            <w:shd w:val="clear" w:color="000000" w:fill="D9D9D9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Обратная связь.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Завершение</w:t>
            </w: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Подвести итог, дать возможность озвучить участникам на группу выводы о проделанной работе. Сверить ожидания и полученный опыт. </w:t>
            </w:r>
          </w:p>
        </w:tc>
      </w:tr>
      <w:tr w:rsidR="00D51CD8" w:rsidRPr="00D51CD8" w:rsidTr="00D51CD8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shd w:val="clear" w:color="000000" w:fill="FFFFFF"/>
            <w:hideMark/>
          </w:tcPr>
          <w:p w:rsidR="00D51CD8" w:rsidRPr="00D51CD8" w:rsidRDefault="00D51CD8" w:rsidP="00D51C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1C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Прощание. Напутствие. Окончание тренинга. </w:t>
            </w:r>
          </w:p>
        </w:tc>
      </w:tr>
    </w:tbl>
    <w:p w:rsidR="00632D47" w:rsidRDefault="00632D47"/>
    <w:sectPr w:rsidR="0063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47"/>
    <w:rsid w:val="00060AB6"/>
    <w:rsid w:val="000D1261"/>
    <w:rsid w:val="00382959"/>
    <w:rsid w:val="00511602"/>
    <w:rsid w:val="00632D47"/>
    <w:rsid w:val="006D3BBE"/>
    <w:rsid w:val="0083226E"/>
    <w:rsid w:val="00BB2934"/>
    <w:rsid w:val="00D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7171"/>
  <w15:chartTrackingRefBased/>
  <w15:docId w15:val="{21691ADE-A54F-4DFD-8310-6EB4E578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2023-05-06T11:29:00Z</dcterms:created>
  <dcterms:modified xsi:type="dcterms:W3CDTF">2023-05-10T16:10:00Z</dcterms:modified>
</cp:coreProperties>
</file>