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2951" w:rsidRDefault="006721A4" w:rsidP="00C62951">
      <w:pPr>
        <w:ind w:left="5760"/>
      </w:pPr>
      <w:r w:rsidRPr="00735624">
        <w:rPr>
          <w:noProof/>
        </w:rPr>
        <w:drawing>
          <wp:anchor distT="0" distB="0" distL="114300" distR="114300" simplePos="0" relativeHeight="251657216" behindDoc="0" locked="0" layoutInCell="1" allowOverlap="1" wp14:anchorId="5895230D" wp14:editId="6C6E880E">
            <wp:simplePos x="0" y="0"/>
            <wp:positionH relativeFrom="column">
              <wp:posOffset>2127885</wp:posOffset>
            </wp:positionH>
            <wp:positionV relativeFrom="paragraph">
              <wp:posOffset>78105</wp:posOffset>
            </wp:positionV>
            <wp:extent cx="477520" cy="486410"/>
            <wp:effectExtent l="0" t="0" r="0" b="8890"/>
            <wp:wrapNone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0710" t="15348" r="34850" b="58497"/>
                    <a:stretch/>
                  </pic:blipFill>
                  <pic:spPr bwMode="auto">
                    <a:xfrm>
                      <a:off x="0" y="0"/>
                      <a:ext cx="477520" cy="4864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13BE9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-25.05pt;margin-top:7.5pt;width:183.75pt;height:38.25pt;z-index:-251658240;mso-position-horizontal-relative:text;mso-position-vertical-relative:text;mso-width-relative:page;mso-height-relative:page">
            <v:imagedata r:id="rId7" o:title=""/>
          </v:shape>
          <o:OLEObject Type="Embed" ProgID="PBrush" ShapeID="_x0000_s1027" DrawAspect="Content" ObjectID="_1726033340" r:id="rId8"/>
        </w:pict>
      </w:r>
    </w:p>
    <w:p w:rsidR="00AA5231" w:rsidRPr="00C82D35" w:rsidRDefault="00AA5231" w:rsidP="00897741">
      <w:pPr>
        <w:ind w:firstLine="708"/>
        <w:jc w:val="right"/>
      </w:pPr>
    </w:p>
    <w:p w:rsidR="00AA5231" w:rsidRPr="00C82D35" w:rsidRDefault="00AA5231" w:rsidP="00B517CD">
      <w:pPr>
        <w:ind w:firstLine="708"/>
        <w:jc w:val="right"/>
      </w:pPr>
      <w:r w:rsidRPr="00C82D35">
        <w:t xml:space="preserve"> </w:t>
      </w:r>
    </w:p>
    <w:p w:rsidR="006721A4" w:rsidRDefault="006721A4" w:rsidP="004B059C">
      <w:pPr>
        <w:pStyle w:val="2"/>
        <w:shd w:val="clear" w:color="auto" w:fill="FFFFFF"/>
        <w:spacing w:before="0" w:beforeAutospacing="0" w:after="0" w:afterAutospacing="0"/>
        <w:jc w:val="center"/>
        <w:rPr>
          <w:sz w:val="24"/>
          <w:szCs w:val="24"/>
        </w:rPr>
      </w:pPr>
    </w:p>
    <w:p w:rsidR="006721A4" w:rsidRDefault="006721A4" w:rsidP="004B059C">
      <w:pPr>
        <w:pStyle w:val="2"/>
        <w:shd w:val="clear" w:color="auto" w:fill="FFFFFF"/>
        <w:spacing w:before="0" w:beforeAutospacing="0" w:after="0" w:afterAutospacing="0"/>
        <w:jc w:val="center"/>
        <w:rPr>
          <w:sz w:val="24"/>
          <w:szCs w:val="24"/>
        </w:rPr>
      </w:pPr>
    </w:p>
    <w:p w:rsidR="006721A4" w:rsidRDefault="006721A4" w:rsidP="004B059C">
      <w:pPr>
        <w:pStyle w:val="2"/>
        <w:shd w:val="clear" w:color="auto" w:fill="FFFFFF"/>
        <w:spacing w:before="0" w:beforeAutospacing="0" w:after="0" w:afterAutospacing="0"/>
        <w:jc w:val="center"/>
        <w:rPr>
          <w:sz w:val="24"/>
          <w:szCs w:val="24"/>
        </w:rPr>
      </w:pPr>
    </w:p>
    <w:p w:rsidR="006721A4" w:rsidRDefault="006721A4" w:rsidP="004B059C">
      <w:pPr>
        <w:pStyle w:val="2"/>
        <w:shd w:val="clear" w:color="auto" w:fill="FFFFFF"/>
        <w:spacing w:before="0" w:beforeAutospacing="0" w:after="0" w:afterAutospacing="0"/>
        <w:jc w:val="center"/>
        <w:rPr>
          <w:sz w:val="24"/>
          <w:szCs w:val="24"/>
        </w:rPr>
      </w:pPr>
    </w:p>
    <w:p w:rsidR="0022135C" w:rsidRDefault="0022135C" w:rsidP="004B059C">
      <w:pPr>
        <w:pStyle w:val="2"/>
        <w:shd w:val="clear" w:color="auto" w:fill="FFFFFF"/>
        <w:spacing w:before="0" w:beforeAutospacing="0" w:after="0" w:afterAutospacing="0"/>
        <w:jc w:val="center"/>
        <w:rPr>
          <w:sz w:val="24"/>
          <w:szCs w:val="24"/>
        </w:rPr>
      </w:pPr>
    </w:p>
    <w:p w:rsidR="0022135C" w:rsidRDefault="0022135C" w:rsidP="004B059C">
      <w:pPr>
        <w:pStyle w:val="2"/>
        <w:shd w:val="clear" w:color="auto" w:fill="FFFFFF"/>
        <w:spacing w:before="0" w:beforeAutospacing="0" w:after="0" w:afterAutospacing="0"/>
        <w:jc w:val="center"/>
        <w:rPr>
          <w:sz w:val="24"/>
          <w:szCs w:val="24"/>
        </w:rPr>
      </w:pPr>
    </w:p>
    <w:p w:rsidR="004B059C" w:rsidRPr="00E273DA" w:rsidRDefault="006D0059" w:rsidP="004B059C">
      <w:pPr>
        <w:pStyle w:val="2"/>
        <w:shd w:val="clear" w:color="auto" w:fill="FFFFFF"/>
        <w:spacing w:before="0" w:beforeAutospacing="0" w:after="0" w:afterAutospacing="0"/>
        <w:jc w:val="center"/>
        <w:rPr>
          <w:sz w:val="24"/>
          <w:szCs w:val="24"/>
        </w:rPr>
      </w:pPr>
      <w:r>
        <w:rPr>
          <w:sz w:val="24"/>
          <w:szCs w:val="24"/>
        </w:rPr>
        <w:t>ИНФОРМАЦИЯ</w:t>
      </w:r>
      <w:r w:rsidR="004B059C" w:rsidRPr="00E273DA">
        <w:rPr>
          <w:sz w:val="24"/>
          <w:szCs w:val="24"/>
        </w:rPr>
        <w:t xml:space="preserve"> О КОНКУРСЕ </w:t>
      </w:r>
    </w:p>
    <w:p w:rsidR="00AA5231" w:rsidRPr="005954DE" w:rsidRDefault="00792072" w:rsidP="005954D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</w:t>
      </w:r>
      <w:r w:rsidR="006721A4">
        <w:rPr>
          <w:b/>
          <w:bCs/>
          <w:sz w:val="28"/>
          <w:szCs w:val="28"/>
        </w:rPr>
        <w:t>7</w:t>
      </w:r>
      <w:r>
        <w:rPr>
          <w:b/>
          <w:bCs/>
          <w:sz w:val="28"/>
          <w:szCs w:val="28"/>
        </w:rPr>
        <w:t xml:space="preserve"> октября 20</w:t>
      </w:r>
      <w:r w:rsidR="000D1027">
        <w:rPr>
          <w:b/>
          <w:bCs/>
          <w:sz w:val="28"/>
          <w:szCs w:val="28"/>
        </w:rPr>
        <w:t>2</w:t>
      </w:r>
      <w:r w:rsidR="0031668F">
        <w:rPr>
          <w:b/>
          <w:bCs/>
          <w:sz w:val="28"/>
          <w:szCs w:val="28"/>
        </w:rPr>
        <w:t>2</w:t>
      </w:r>
      <w:r w:rsidR="00695F8F">
        <w:rPr>
          <w:b/>
          <w:bCs/>
          <w:sz w:val="28"/>
          <w:szCs w:val="28"/>
        </w:rPr>
        <w:t xml:space="preserve"> </w:t>
      </w:r>
      <w:r w:rsidR="00AA4FC6" w:rsidRPr="005954DE">
        <w:rPr>
          <w:b/>
          <w:bCs/>
          <w:sz w:val="28"/>
          <w:szCs w:val="28"/>
        </w:rPr>
        <w:t>г.</w:t>
      </w:r>
    </w:p>
    <w:p w:rsidR="00792072" w:rsidRDefault="00AA5231" w:rsidP="00792072">
      <w:pPr>
        <w:pStyle w:val="2"/>
        <w:shd w:val="clear" w:color="auto" w:fill="FFFFFF"/>
        <w:spacing w:before="0" w:beforeAutospacing="0" w:after="0" w:afterAutospacing="0"/>
        <w:jc w:val="center"/>
      </w:pPr>
      <w:r>
        <w:t xml:space="preserve">Конкурс </w:t>
      </w:r>
      <w:r w:rsidR="00792072" w:rsidRPr="00792072">
        <w:t xml:space="preserve">проектов по экологической, пожарной, </w:t>
      </w:r>
      <w:proofErr w:type="spellStart"/>
      <w:r w:rsidR="00792072" w:rsidRPr="00792072">
        <w:t>техносферной</w:t>
      </w:r>
      <w:proofErr w:type="spellEnd"/>
      <w:r w:rsidR="00792072" w:rsidRPr="00792072">
        <w:t xml:space="preserve"> безопасности, безопасности в чрезвычайных и аварийных ситуациях</w:t>
      </w:r>
      <w:r w:rsidR="00792072">
        <w:t xml:space="preserve"> в</w:t>
      </w:r>
    </w:p>
    <w:p w:rsidR="005954DE" w:rsidRPr="00695F8F" w:rsidRDefault="00695F8F" w:rsidP="005954DE">
      <w:pPr>
        <w:pStyle w:val="2"/>
        <w:shd w:val="clear" w:color="auto" w:fill="FFFFFF"/>
        <w:spacing w:before="0" w:beforeAutospacing="0" w:after="0" w:afterAutospacing="0"/>
        <w:jc w:val="center"/>
      </w:pPr>
      <w:r>
        <w:t>рамках</w:t>
      </w:r>
      <w:r w:rsidRPr="00695F8F">
        <w:t xml:space="preserve"> </w:t>
      </w:r>
      <w:r>
        <w:t xml:space="preserve">Всероссийского фестиваля </w:t>
      </w:r>
      <w:proofErr w:type="spellStart"/>
      <w:r>
        <w:t>энергосбережения</w:t>
      </w:r>
      <w:r w:rsidRPr="00695F8F">
        <w:t>#</w:t>
      </w:r>
      <w:r>
        <w:t>ВместеЯрче</w:t>
      </w:r>
      <w:proofErr w:type="spellEnd"/>
    </w:p>
    <w:p w:rsidR="00AA5231" w:rsidRPr="005954DE" w:rsidRDefault="00AA5231" w:rsidP="005954DE">
      <w:pPr>
        <w:pStyle w:val="2"/>
        <w:shd w:val="clear" w:color="auto" w:fill="FFFFFF"/>
        <w:spacing w:before="0" w:beforeAutospacing="0" w:after="0" w:afterAutospacing="0"/>
        <w:jc w:val="center"/>
      </w:pPr>
      <w:r w:rsidRPr="00695F8F">
        <w:t xml:space="preserve"> </w:t>
      </w:r>
      <w:r>
        <w:t>(Шоу проектов «Зеленый город»)</w:t>
      </w:r>
    </w:p>
    <w:p w:rsidR="00AA5231" w:rsidRPr="00E64DC3" w:rsidRDefault="00AA5231" w:rsidP="00943CD3">
      <w:pPr>
        <w:pStyle w:val="2"/>
        <w:shd w:val="clear" w:color="auto" w:fill="FFFFFF"/>
        <w:spacing w:before="0" w:beforeAutospacing="0" w:after="0" w:afterAutospacing="0"/>
        <w:jc w:val="center"/>
        <w:rPr>
          <w:sz w:val="20"/>
          <w:szCs w:val="20"/>
        </w:rPr>
      </w:pPr>
    </w:p>
    <w:p w:rsidR="00AA5231" w:rsidRPr="008C66AA" w:rsidRDefault="00AA5231" w:rsidP="00943CD3">
      <w:pPr>
        <w:jc w:val="both"/>
        <w:rPr>
          <w:b/>
          <w:bCs/>
          <w:sz w:val="20"/>
          <w:szCs w:val="20"/>
        </w:rPr>
      </w:pPr>
    </w:p>
    <w:p w:rsidR="00AA5231" w:rsidRPr="00E273DA" w:rsidRDefault="00AA5231" w:rsidP="00943CD3">
      <w:pPr>
        <w:jc w:val="both"/>
        <w:rPr>
          <w:b/>
          <w:bCs/>
        </w:rPr>
      </w:pPr>
      <w:proofErr w:type="gramStart"/>
      <w:r w:rsidRPr="00FE70E2">
        <w:rPr>
          <w:b/>
          <w:bCs/>
        </w:rPr>
        <w:t xml:space="preserve">Конкурс </w:t>
      </w:r>
      <w:r w:rsidR="00792072" w:rsidRPr="00792072">
        <w:rPr>
          <w:b/>
          <w:bCs/>
        </w:rPr>
        <w:t xml:space="preserve">проектов по экологической, пожарной, </w:t>
      </w:r>
      <w:proofErr w:type="spellStart"/>
      <w:r w:rsidR="00792072" w:rsidRPr="00792072">
        <w:rPr>
          <w:b/>
          <w:bCs/>
        </w:rPr>
        <w:t>техносферной</w:t>
      </w:r>
      <w:proofErr w:type="spellEnd"/>
      <w:r w:rsidR="00792072" w:rsidRPr="00792072">
        <w:rPr>
          <w:b/>
          <w:bCs/>
        </w:rPr>
        <w:t xml:space="preserve"> безопасности, безопасности в чрезвычайных и аварийных ситуациях</w:t>
      </w:r>
      <w:r w:rsidRPr="00266A63">
        <w:t xml:space="preserve"> </w:t>
      </w:r>
      <w:r w:rsidRPr="00C82D35">
        <w:rPr>
          <w:b/>
          <w:bCs/>
        </w:rPr>
        <w:t>«</w:t>
      </w:r>
      <w:r w:rsidRPr="00C82D35">
        <w:rPr>
          <w:b/>
          <w:bCs/>
          <w:lang w:val="en-US"/>
        </w:rPr>
        <w:t>Project</w:t>
      </w:r>
      <w:r w:rsidRPr="00C82D35">
        <w:rPr>
          <w:b/>
          <w:bCs/>
        </w:rPr>
        <w:t xml:space="preserve"> </w:t>
      </w:r>
      <w:r w:rsidRPr="00C82D35">
        <w:rPr>
          <w:b/>
          <w:bCs/>
          <w:lang w:val="en-US"/>
        </w:rPr>
        <w:t>show</w:t>
      </w:r>
      <w:r w:rsidRPr="00C82D35">
        <w:rPr>
          <w:b/>
          <w:bCs/>
        </w:rPr>
        <w:t xml:space="preserve"> «</w:t>
      </w:r>
      <w:r w:rsidRPr="00C82D35">
        <w:rPr>
          <w:b/>
          <w:bCs/>
          <w:lang w:val="en-US"/>
        </w:rPr>
        <w:t>Green</w:t>
      </w:r>
      <w:r w:rsidRPr="00C82D35">
        <w:rPr>
          <w:b/>
          <w:bCs/>
        </w:rPr>
        <w:t>-</w:t>
      </w:r>
      <w:r w:rsidRPr="00C82D35">
        <w:rPr>
          <w:b/>
          <w:bCs/>
          <w:lang w:val="en-US"/>
        </w:rPr>
        <w:t>City</w:t>
      </w:r>
      <w:r w:rsidR="000D1027">
        <w:rPr>
          <w:b/>
          <w:bCs/>
        </w:rPr>
        <w:t>-202</w:t>
      </w:r>
      <w:r w:rsidR="0031668F">
        <w:rPr>
          <w:b/>
          <w:bCs/>
        </w:rPr>
        <w:t>2</w:t>
      </w:r>
      <w:r w:rsidRPr="00C82D35">
        <w:rPr>
          <w:b/>
          <w:bCs/>
        </w:rPr>
        <w:t>»</w:t>
      </w:r>
      <w:r w:rsidR="00695F8F" w:rsidRPr="00695F8F">
        <w:t xml:space="preserve"> </w:t>
      </w:r>
      <w:r w:rsidR="00695F8F" w:rsidRPr="00695F8F">
        <w:rPr>
          <w:b/>
        </w:rPr>
        <w:t xml:space="preserve">в рамках Всероссийского фестиваля </w:t>
      </w:r>
      <w:proofErr w:type="spellStart"/>
      <w:r w:rsidR="00695F8F" w:rsidRPr="00695F8F">
        <w:rPr>
          <w:b/>
        </w:rPr>
        <w:t>энергосбережения#ВместеЯрче</w:t>
      </w:r>
      <w:proofErr w:type="spellEnd"/>
      <w:r w:rsidRPr="00C82D35">
        <w:rPr>
          <w:b/>
          <w:bCs/>
        </w:rPr>
        <w:t xml:space="preserve"> (</w:t>
      </w:r>
      <w:r w:rsidR="004D7536" w:rsidRPr="004D7536">
        <w:rPr>
          <w:b/>
          <w:bCs/>
        </w:rPr>
        <w:t xml:space="preserve">конкурс  инновационных научно-исследовательских и творческих проектов «Зеленый город» для учащихся 9-11 классов средних </w:t>
      </w:r>
      <w:r w:rsidR="00C57894" w:rsidRPr="00C57894">
        <w:rPr>
          <w:b/>
          <w:bCs/>
        </w:rPr>
        <w:t>образовательных учреждений</w:t>
      </w:r>
      <w:r w:rsidR="00893529">
        <w:rPr>
          <w:b/>
          <w:bCs/>
        </w:rPr>
        <w:t xml:space="preserve">, студентов средних и высших профессиональных </w:t>
      </w:r>
      <w:r w:rsidR="00C57894" w:rsidRPr="00C57894">
        <w:rPr>
          <w:b/>
          <w:bCs/>
        </w:rPr>
        <w:t>образовательных учреждений</w:t>
      </w:r>
      <w:r w:rsidRPr="00C82D35">
        <w:rPr>
          <w:b/>
          <w:bCs/>
        </w:rPr>
        <w:t>)</w:t>
      </w:r>
      <w:r w:rsidRPr="00266A63">
        <w:rPr>
          <w:b/>
          <w:bCs/>
        </w:rPr>
        <w:t xml:space="preserve">  </w:t>
      </w:r>
      <w:r>
        <w:rPr>
          <w:b/>
          <w:bCs/>
        </w:rPr>
        <w:t xml:space="preserve">состоится </w:t>
      </w:r>
      <w:r w:rsidR="00792072">
        <w:rPr>
          <w:b/>
          <w:bCs/>
        </w:rPr>
        <w:t>2</w:t>
      </w:r>
      <w:r w:rsidR="003B36C7">
        <w:rPr>
          <w:b/>
          <w:bCs/>
        </w:rPr>
        <w:t>7</w:t>
      </w:r>
      <w:r>
        <w:rPr>
          <w:b/>
          <w:bCs/>
        </w:rPr>
        <w:t xml:space="preserve"> октября</w:t>
      </w:r>
      <w:r w:rsidRPr="00E273DA">
        <w:rPr>
          <w:b/>
          <w:bCs/>
        </w:rPr>
        <w:t xml:space="preserve"> 20</w:t>
      </w:r>
      <w:r w:rsidR="000D1027">
        <w:rPr>
          <w:b/>
          <w:bCs/>
        </w:rPr>
        <w:t>2</w:t>
      </w:r>
      <w:r w:rsidR="0031668F">
        <w:rPr>
          <w:b/>
          <w:bCs/>
        </w:rPr>
        <w:t>2</w:t>
      </w:r>
      <w:r w:rsidR="00695F8F">
        <w:rPr>
          <w:b/>
          <w:bCs/>
        </w:rPr>
        <w:t xml:space="preserve"> </w:t>
      </w:r>
      <w:r w:rsidRPr="00E273DA">
        <w:rPr>
          <w:b/>
          <w:bCs/>
        </w:rPr>
        <w:t>г. в Тольяттинском государственном университете.</w:t>
      </w:r>
      <w:proofErr w:type="gramEnd"/>
    </w:p>
    <w:p w:rsidR="00AA5231" w:rsidRPr="008C66AA" w:rsidRDefault="00AA5231" w:rsidP="00943CD3">
      <w:pPr>
        <w:ind w:firstLine="708"/>
        <w:jc w:val="both"/>
        <w:rPr>
          <w:b/>
          <w:bCs/>
          <w:sz w:val="20"/>
          <w:szCs w:val="20"/>
        </w:rPr>
      </w:pPr>
    </w:p>
    <w:p w:rsidR="000D1027" w:rsidRPr="00C82D35" w:rsidRDefault="00AA5231" w:rsidP="000D1027">
      <w:pPr>
        <w:jc w:val="both"/>
      </w:pPr>
      <w:r w:rsidRPr="00943CD3">
        <w:rPr>
          <w:b/>
          <w:bCs/>
        </w:rPr>
        <w:t>Организатор</w:t>
      </w:r>
      <w:r w:rsidRPr="00943CD3">
        <w:rPr>
          <w:rStyle w:val="apple-converted-space"/>
        </w:rPr>
        <w:t> </w:t>
      </w:r>
      <w:r w:rsidRPr="00943CD3">
        <w:t>– ФГБОУ</w:t>
      </w:r>
      <w:r>
        <w:t xml:space="preserve"> ВО</w:t>
      </w:r>
      <w:r w:rsidRPr="00943CD3">
        <w:t xml:space="preserve"> «Тольяттинский государственный университет», </w:t>
      </w:r>
      <w:r w:rsidR="000D1027">
        <w:t>Институт инженерной и экологической безопасности</w:t>
      </w:r>
      <w:r w:rsidR="000D1027" w:rsidRPr="00C82D35">
        <w:t xml:space="preserve"> </w:t>
      </w:r>
    </w:p>
    <w:p w:rsidR="00AA5231" w:rsidRPr="008C66AA" w:rsidRDefault="00AA5231" w:rsidP="00943CD3">
      <w:pPr>
        <w:pStyle w:val="a3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</w:p>
    <w:p w:rsidR="00AA5231" w:rsidRPr="00943CD3" w:rsidRDefault="003474A7" w:rsidP="00943CD3">
      <w:pPr>
        <w:pStyle w:val="a3"/>
        <w:shd w:val="clear" w:color="auto" w:fill="FFFFFF"/>
        <w:spacing w:before="0" w:beforeAutospacing="0" w:after="0" w:afterAutospacing="0"/>
      </w:pPr>
      <w:r>
        <w:rPr>
          <w:b/>
          <w:bCs/>
        </w:rPr>
        <w:t>Участники Конкурса</w:t>
      </w:r>
    </w:p>
    <w:p w:rsidR="00AA5231" w:rsidRPr="00943CD3" w:rsidRDefault="004D7536" w:rsidP="00943CD3">
      <w:pPr>
        <w:pStyle w:val="a3"/>
        <w:shd w:val="clear" w:color="auto" w:fill="FFFFFF"/>
        <w:spacing w:before="0" w:beforeAutospacing="0" w:after="0" w:afterAutospacing="0"/>
        <w:jc w:val="both"/>
      </w:pPr>
      <w:r>
        <w:t>У</w:t>
      </w:r>
      <w:r w:rsidR="00AA5231" w:rsidRPr="00943CD3">
        <w:t>чащиеся 9-11 классов общеобразовательных школ/гимназий/лицеев</w:t>
      </w:r>
      <w:r w:rsidR="003474A7">
        <w:t xml:space="preserve">, </w:t>
      </w:r>
      <w:r w:rsidR="00893529">
        <w:t xml:space="preserve">студенты средних и высших профессиональных </w:t>
      </w:r>
      <w:r w:rsidR="00C57894" w:rsidRPr="00C57894">
        <w:t>образовательных учреждений</w:t>
      </w:r>
      <w:r w:rsidR="00AA5231" w:rsidRPr="00943CD3">
        <w:t>.</w:t>
      </w:r>
    </w:p>
    <w:p w:rsidR="009E06C8" w:rsidRDefault="009E06C8" w:rsidP="00943CD3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</w:rPr>
      </w:pPr>
    </w:p>
    <w:p w:rsidR="00AA5231" w:rsidRPr="00943CD3" w:rsidRDefault="00AA5231" w:rsidP="00943CD3">
      <w:pPr>
        <w:pStyle w:val="a3"/>
        <w:shd w:val="clear" w:color="auto" w:fill="FFFFFF"/>
        <w:spacing w:before="0" w:beforeAutospacing="0" w:after="0" w:afterAutospacing="0"/>
        <w:jc w:val="both"/>
      </w:pPr>
      <w:r w:rsidRPr="00943CD3">
        <w:rPr>
          <w:b/>
          <w:bCs/>
        </w:rPr>
        <w:t>Цель Конкурса</w:t>
      </w:r>
      <w:r w:rsidRPr="00943CD3">
        <w:rPr>
          <w:rStyle w:val="apple-converted-space"/>
        </w:rPr>
        <w:t> </w:t>
      </w:r>
    </w:p>
    <w:p w:rsidR="00AA5231" w:rsidRPr="00943CD3" w:rsidRDefault="00AA5231" w:rsidP="00B517CD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</w:pPr>
      <w:r w:rsidRPr="00943CD3">
        <w:t>Раз</w:t>
      </w:r>
      <w:r>
        <w:t xml:space="preserve">витие креативного </w:t>
      </w:r>
      <w:r w:rsidRPr="00943CD3">
        <w:t>мышления</w:t>
      </w:r>
      <w:r>
        <w:t xml:space="preserve"> при решении экологических проблем города</w:t>
      </w:r>
      <w:r w:rsidRPr="00943CD3">
        <w:t>.</w:t>
      </w:r>
    </w:p>
    <w:p w:rsidR="00AA5231" w:rsidRPr="00943CD3" w:rsidRDefault="00AA5231" w:rsidP="00B517CD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</w:pPr>
      <w:r w:rsidRPr="00943CD3">
        <w:t>Г</w:t>
      </w:r>
      <w:r>
        <w:t>енерация идей в области охраны окружающей среды</w:t>
      </w:r>
      <w:r w:rsidRPr="00943CD3">
        <w:t>, техносферной и пожарной безопасности.</w:t>
      </w:r>
    </w:p>
    <w:p w:rsidR="00AA5231" w:rsidRPr="00943CD3" w:rsidRDefault="00AA5231" w:rsidP="00B517CD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</w:pPr>
      <w:r w:rsidRPr="00943CD3">
        <w:t xml:space="preserve">Формирование </w:t>
      </w:r>
      <w:r>
        <w:t>культуры</w:t>
      </w:r>
      <w:r w:rsidR="00792072">
        <w:t xml:space="preserve"> безопасности жизнедеятельности</w:t>
      </w:r>
      <w:r>
        <w:t xml:space="preserve"> молодежи</w:t>
      </w:r>
      <w:r w:rsidRPr="00943CD3">
        <w:t xml:space="preserve">. </w:t>
      </w:r>
    </w:p>
    <w:p w:rsidR="00AA5231" w:rsidRPr="008C66AA" w:rsidRDefault="00AA5231" w:rsidP="00943CD3">
      <w:pPr>
        <w:pStyle w:val="a3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</w:p>
    <w:p w:rsidR="00AA5231" w:rsidRPr="00943CD3" w:rsidRDefault="00AA5231" w:rsidP="00943CD3">
      <w:pPr>
        <w:pStyle w:val="a3"/>
        <w:shd w:val="clear" w:color="auto" w:fill="FFFFFF"/>
        <w:spacing w:before="0" w:beforeAutospacing="0" w:after="0" w:afterAutospacing="0"/>
      </w:pPr>
      <w:r w:rsidRPr="00943CD3">
        <w:rPr>
          <w:b/>
          <w:bCs/>
        </w:rPr>
        <w:t>Критерии оценки проекта.</w:t>
      </w:r>
    </w:p>
    <w:p w:rsidR="00DB442C" w:rsidRDefault="00AA5231" w:rsidP="00792072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iCs/>
        </w:rPr>
      </w:pPr>
      <w:r w:rsidRPr="00C526E3">
        <w:rPr>
          <w:b/>
          <w:bCs/>
          <w:iCs/>
        </w:rPr>
        <w:t>При оценке проекта, будут учитываться</w:t>
      </w:r>
      <w:r w:rsidR="00792072" w:rsidRPr="00C526E3">
        <w:rPr>
          <w:b/>
          <w:bCs/>
          <w:iCs/>
        </w:rPr>
        <w:t>:</w:t>
      </w:r>
    </w:p>
    <w:p w:rsidR="00DB442C" w:rsidRPr="00183917" w:rsidRDefault="00DB442C" w:rsidP="00183917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0" w:firstLine="284"/>
        <w:jc w:val="both"/>
        <w:rPr>
          <w:bCs/>
          <w:iCs/>
        </w:rPr>
      </w:pPr>
      <w:r w:rsidRPr="00183917">
        <w:rPr>
          <w:bCs/>
          <w:iCs/>
        </w:rPr>
        <w:t>актуальность работы;</w:t>
      </w:r>
    </w:p>
    <w:p w:rsidR="00DB442C" w:rsidRPr="00183917" w:rsidRDefault="00DB442C" w:rsidP="00183917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0" w:firstLine="284"/>
        <w:jc w:val="both"/>
        <w:rPr>
          <w:bCs/>
          <w:iCs/>
        </w:rPr>
      </w:pPr>
      <w:r w:rsidRPr="00183917">
        <w:rPr>
          <w:bCs/>
          <w:iCs/>
        </w:rPr>
        <w:t>практическая значимость работы и возможность достижения практических результатов;</w:t>
      </w:r>
    </w:p>
    <w:p w:rsidR="00DB442C" w:rsidRPr="00183917" w:rsidRDefault="00DB442C" w:rsidP="00183917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0" w:firstLine="284"/>
        <w:jc w:val="both"/>
        <w:rPr>
          <w:bCs/>
          <w:iCs/>
        </w:rPr>
      </w:pPr>
      <w:r w:rsidRPr="00183917">
        <w:rPr>
          <w:bCs/>
          <w:iCs/>
        </w:rPr>
        <w:t>креативность – создание нового проекта посредством нестандартного решения, наличие технологических или социальных инноваций;</w:t>
      </w:r>
    </w:p>
    <w:p w:rsidR="00DB442C" w:rsidRPr="00183917" w:rsidRDefault="00DB442C" w:rsidP="00183917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0" w:firstLine="284"/>
        <w:jc w:val="both"/>
        <w:rPr>
          <w:bCs/>
          <w:iCs/>
        </w:rPr>
      </w:pPr>
      <w:r w:rsidRPr="00183917">
        <w:rPr>
          <w:bCs/>
          <w:iCs/>
        </w:rPr>
        <w:t>качество презентационного материала;</w:t>
      </w:r>
    </w:p>
    <w:p w:rsidR="00DB442C" w:rsidRPr="00183917" w:rsidRDefault="00DB442C" w:rsidP="00183917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0" w:firstLine="284"/>
        <w:jc w:val="both"/>
        <w:rPr>
          <w:bCs/>
          <w:iCs/>
        </w:rPr>
      </w:pPr>
      <w:r w:rsidRPr="00183917">
        <w:rPr>
          <w:bCs/>
          <w:iCs/>
        </w:rPr>
        <w:t>качество изложения доклада;</w:t>
      </w:r>
    </w:p>
    <w:p w:rsidR="00AA5231" w:rsidRPr="00183917" w:rsidRDefault="00183917" w:rsidP="00183917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0" w:firstLine="284"/>
        <w:jc w:val="both"/>
        <w:rPr>
          <w:bCs/>
          <w:iCs/>
        </w:rPr>
      </w:pPr>
      <w:r w:rsidRPr="00183917">
        <w:rPr>
          <w:bCs/>
          <w:iCs/>
        </w:rPr>
        <w:t>степень личного участия.</w:t>
      </w:r>
      <w:r w:rsidR="00AA5231" w:rsidRPr="00183917">
        <w:rPr>
          <w:bCs/>
          <w:iCs/>
        </w:rPr>
        <w:t xml:space="preserve"> </w:t>
      </w:r>
    </w:p>
    <w:p w:rsidR="00792072" w:rsidRPr="00183917" w:rsidRDefault="00183917" w:rsidP="00792072">
      <w:pPr>
        <w:pStyle w:val="a3"/>
        <w:shd w:val="clear" w:color="auto" w:fill="FFFFFF"/>
        <w:spacing w:before="0" w:beforeAutospacing="0" w:after="0" w:afterAutospacing="0"/>
        <w:jc w:val="both"/>
        <w:rPr>
          <w:b/>
        </w:rPr>
      </w:pPr>
      <w:r w:rsidRPr="00183917">
        <w:rPr>
          <w:b/>
        </w:rPr>
        <w:t>Шкала оценки.</w:t>
      </w:r>
    </w:p>
    <w:p w:rsidR="00DB442C" w:rsidRPr="00DB442C" w:rsidRDefault="00DB442C" w:rsidP="00DB442C">
      <w:pPr>
        <w:autoSpaceDE w:val="0"/>
        <w:autoSpaceDN w:val="0"/>
        <w:adjustRightInd w:val="0"/>
        <w:jc w:val="both"/>
        <w:outlineLvl w:val="1"/>
        <w:rPr>
          <w:color w:val="000000"/>
          <w:spacing w:val="-3"/>
        </w:rPr>
      </w:pPr>
      <w:r w:rsidRPr="00DB442C">
        <w:rPr>
          <w:color w:val="000000"/>
          <w:spacing w:val="-3"/>
        </w:rPr>
        <w:t>«0» - признак отсутствует;</w:t>
      </w:r>
    </w:p>
    <w:p w:rsidR="00DB442C" w:rsidRPr="00DB442C" w:rsidRDefault="00DB442C" w:rsidP="00DB442C">
      <w:pPr>
        <w:autoSpaceDE w:val="0"/>
        <w:autoSpaceDN w:val="0"/>
        <w:adjustRightInd w:val="0"/>
        <w:jc w:val="both"/>
        <w:outlineLvl w:val="1"/>
        <w:rPr>
          <w:color w:val="000000"/>
          <w:spacing w:val="-3"/>
        </w:rPr>
      </w:pPr>
      <w:r w:rsidRPr="00DB442C">
        <w:rPr>
          <w:color w:val="000000"/>
          <w:spacing w:val="-3"/>
        </w:rPr>
        <w:t>«1» - признак выражен слабо;</w:t>
      </w:r>
    </w:p>
    <w:p w:rsidR="00DB442C" w:rsidRPr="00DB442C" w:rsidRDefault="00DB442C" w:rsidP="00DB442C">
      <w:pPr>
        <w:autoSpaceDE w:val="0"/>
        <w:autoSpaceDN w:val="0"/>
        <w:adjustRightInd w:val="0"/>
        <w:jc w:val="both"/>
        <w:outlineLvl w:val="1"/>
        <w:rPr>
          <w:color w:val="000000"/>
          <w:spacing w:val="-3"/>
        </w:rPr>
      </w:pPr>
      <w:r w:rsidRPr="00DB442C">
        <w:rPr>
          <w:color w:val="000000"/>
          <w:spacing w:val="-3"/>
        </w:rPr>
        <w:t>«2» - признак выражен;</w:t>
      </w:r>
    </w:p>
    <w:p w:rsidR="00AA5231" w:rsidRPr="00943CD3" w:rsidRDefault="00DB442C" w:rsidP="00DB442C">
      <w:pPr>
        <w:shd w:val="clear" w:color="auto" w:fill="FFFFFF"/>
        <w:jc w:val="both"/>
      </w:pPr>
      <w:r w:rsidRPr="00DB442C">
        <w:rPr>
          <w:color w:val="000000"/>
          <w:spacing w:val="-3"/>
        </w:rPr>
        <w:t>«3» - признак выражен сильно</w:t>
      </w:r>
      <w:r>
        <w:rPr>
          <w:color w:val="000000"/>
          <w:spacing w:val="-3"/>
        </w:rPr>
        <w:t>.</w:t>
      </w:r>
    </w:p>
    <w:p w:rsidR="00AA5231" w:rsidRPr="00943CD3" w:rsidRDefault="00AA5231" w:rsidP="00943CD3">
      <w:pPr>
        <w:pStyle w:val="a3"/>
        <w:shd w:val="clear" w:color="auto" w:fill="FFFFFF"/>
        <w:spacing w:before="0" w:beforeAutospacing="0" w:after="0" w:afterAutospacing="0"/>
        <w:rPr>
          <w:b/>
          <w:bCs/>
        </w:rPr>
      </w:pPr>
    </w:p>
    <w:p w:rsidR="00AA5231" w:rsidRPr="00E273DA" w:rsidRDefault="00AA5231" w:rsidP="00943CD3">
      <w:pPr>
        <w:pStyle w:val="a3"/>
        <w:shd w:val="clear" w:color="auto" w:fill="FFFFFF"/>
        <w:spacing w:before="0" w:beforeAutospacing="0" w:after="0" w:afterAutospacing="0"/>
        <w:rPr>
          <w:b/>
          <w:bCs/>
        </w:rPr>
      </w:pPr>
      <w:r w:rsidRPr="00E273DA">
        <w:rPr>
          <w:b/>
          <w:bCs/>
        </w:rPr>
        <w:t>Регламент выступления с докладом.</w:t>
      </w:r>
    </w:p>
    <w:p w:rsidR="00AA5231" w:rsidRDefault="00AA5231" w:rsidP="00943CD3">
      <w:pPr>
        <w:pStyle w:val="a3"/>
        <w:shd w:val="clear" w:color="auto" w:fill="FFFFFF"/>
        <w:spacing w:before="0" w:beforeAutospacing="0" w:after="0" w:afterAutospacing="0"/>
        <w:jc w:val="both"/>
      </w:pPr>
      <w:r w:rsidRPr="00E273DA">
        <w:t xml:space="preserve">Автор(ы) имеют возможность продемонстрировать и прокомментировать </w:t>
      </w:r>
      <w:r>
        <w:t>слайд-шоу по экологической проблеме города, страны, глобальной проблеме и т.д.</w:t>
      </w:r>
      <w:r w:rsidRPr="00E273DA">
        <w:t xml:space="preserve"> </w:t>
      </w:r>
      <w:r w:rsidR="003F2D61">
        <w:t>(максимум 15</w:t>
      </w:r>
      <w:r>
        <w:t xml:space="preserve"> слайдов) </w:t>
      </w:r>
      <w:r w:rsidRPr="00E273DA">
        <w:t xml:space="preserve">в течение </w:t>
      </w:r>
      <w:r w:rsidR="004D7536">
        <w:t>5</w:t>
      </w:r>
      <w:r w:rsidRPr="00E273DA">
        <w:t>-</w:t>
      </w:r>
      <w:r w:rsidR="004D7536">
        <w:t>7</w:t>
      </w:r>
      <w:r>
        <w:t xml:space="preserve"> мин</w:t>
      </w:r>
      <w:r w:rsidRPr="00E273DA">
        <w:t xml:space="preserve">. </w:t>
      </w:r>
      <w:r w:rsidR="007C137D">
        <w:t>Один проект могут представлять не более двух человек.</w:t>
      </w:r>
    </w:p>
    <w:p w:rsidR="00C526E3" w:rsidRPr="00E273DA" w:rsidRDefault="00C526E3" w:rsidP="00943CD3">
      <w:pPr>
        <w:pStyle w:val="a3"/>
        <w:shd w:val="clear" w:color="auto" w:fill="FFFFFF"/>
        <w:spacing w:before="0" w:beforeAutospacing="0" w:after="0" w:afterAutospacing="0"/>
        <w:jc w:val="both"/>
      </w:pPr>
      <w:r>
        <w:t xml:space="preserve">При заочном участие оценивается презентация, присылаемая на электронную почту </w:t>
      </w:r>
      <w:hyperlink r:id="rId9" w:history="1">
        <w:r w:rsidRPr="00BF0A9F">
          <w:rPr>
            <w:rStyle w:val="a4"/>
            <w:lang w:val="en-US"/>
          </w:rPr>
          <w:t>greencity</w:t>
        </w:r>
        <w:r w:rsidRPr="00BF0A9F">
          <w:rPr>
            <w:rStyle w:val="a4"/>
          </w:rPr>
          <w:t>@</w:t>
        </w:r>
        <w:r w:rsidRPr="00BF0A9F">
          <w:rPr>
            <w:rStyle w:val="a4"/>
            <w:lang w:val="en-US"/>
          </w:rPr>
          <w:t>tltsu</w:t>
        </w:r>
        <w:r w:rsidRPr="00BF0A9F">
          <w:rPr>
            <w:rStyle w:val="a4"/>
          </w:rPr>
          <w:t>.</w:t>
        </w:r>
        <w:proofErr w:type="spellStart"/>
        <w:r w:rsidRPr="00BF0A9F">
          <w:rPr>
            <w:rStyle w:val="a4"/>
          </w:rPr>
          <w:t>ru</w:t>
        </w:r>
        <w:proofErr w:type="spellEnd"/>
      </w:hyperlink>
      <w:r>
        <w:t xml:space="preserve"> и пояснительная записка (не более 15 стр.).</w:t>
      </w:r>
    </w:p>
    <w:p w:rsidR="00AA5231" w:rsidRPr="00EA3BC1" w:rsidRDefault="00AA5231" w:rsidP="009A4527">
      <w:pPr>
        <w:rPr>
          <w:sz w:val="2"/>
          <w:szCs w:val="2"/>
        </w:rPr>
      </w:pPr>
    </w:p>
    <w:p w:rsidR="00AA5231" w:rsidRDefault="00AA5231" w:rsidP="009A4527">
      <w:pPr>
        <w:jc w:val="both"/>
      </w:pPr>
    </w:p>
    <w:p w:rsidR="00AA5231" w:rsidRPr="001501DB" w:rsidRDefault="00AA5231" w:rsidP="009A4527">
      <w:pPr>
        <w:jc w:val="both"/>
        <w:rPr>
          <w:b/>
          <w:bCs/>
        </w:rPr>
      </w:pPr>
      <w:r w:rsidRPr="00EA3BC1">
        <w:rPr>
          <w:b/>
          <w:bCs/>
        </w:rPr>
        <w:t xml:space="preserve">Регламент проведения Конкурса  </w:t>
      </w:r>
    </w:p>
    <w:p w:rsidR="00AA5231" w:rsidRPr="001501DB" w:rsidRDefault="00AA5231" w:rsidP="009A4527">
      <w:pPr>
        <w:jc w:val="both"/>
        <w:rPr>
          <w:b/>
          <w:bCs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30"/>
        <w:gridCol w:w="4669"/>
        <w:gridCol w:w="4107"/>
      </w:tblGrid>
      <w:tr w:rsidR="00AA5231" w:rsidRPr="001501DB" w:rsidTr="00824619">
        <w:trPr>
          <w:trHeight w:val="70"/>
        </w:trPr>
        <w:tc>
          <w:tcPr>
            <w:tcW w:w="1430" w:type="dxa"/>
          </w:tcPr>
          <w:p w:rsidR="00AA5231" w:rsidRPr="001501DB" w:rsidRDefault="00AA5231" w:rsidP="00457913">
            <w:pPr>
              <w:jc w:val="both"/>
              <w:rPr>
                <w:b/>
                <w:bCs/>
              </w:rPr>
            </w:pPr>
            <w:r w:rsidRPr="001501DB">
              <w:rPr>
                <w:b/>
                <w:bCs/>
              </w:rPr>
              <w:t>Время</w:t>
            </w:r>
          </w:p>
        </w:tc>
        <w:tc>
          <w:tcPr>
            <w:tcW w:w="4669" w:type="dxa"/>
          </w:tcPr>
          <w:p w:rsidR="00AA5231" w:rsidRPr="001501DB" w:rsidRDefault="00AA5231" w:rsidP="00457913">
            <w:pPr>
              <w:jc w:val="both"/>
              <w:rPr>
                <w:b/>
                <w:bCs/>
              </w:rPr>
            </w:pPr>
            <w:r w:rsidRPr="001501DB">
              <w:rPr>
                <w:b/>
                <w:bCs/>
              </w:rPr>
              <w:t>Наименование мероприятия</w:t>
            </w:r>
          </w:p>
        </w:tc>
        <w:tc>
          <w:tcPr>
            <w:tcW w:w="4107" w:type="dxa"/>
          </w:tcPr>
          <w:p w:rsidR="00AA5231" w:rsidRPr="001501DB" w:rsidRDefault="00AA5231" w:rsidP="00457913">
            <w:pPr>
              <w:jc w:val="both"/>
              <w:rPr>
                <w:b/>
                <w:bCs/>
              </w:rPr>
            </w:pPr>
            <w:r w:rsidRPr="001501DB">
              <w:rPr>
                <w:b/>
                <w:bCs/>
              </w:rPr>
              <w:t>Место проведения</w:t>
            </w:r>
          </w:p>
        </w:tc>
      </w:tr>
      <w:tr w:rsidR="00AA5231" w:rsidRPr="001501DB" w:rsidTr="00824619">
        <w:trPr>
          <w:trHeight w:val="455"/>
        </w:trPr>
        <w:tc>
          <w:tcPr>
            <w:tcW w:w="1430" w:type="dxa"/>
          </w:tcPr>
          <w:p w:rsidR="00AA5231" w:rsidRPr="001501DB" w:rsidRDefault="00AA5231" w:rsidP="00457913">
            <w:pPr>
              <w:jc w:val="both"/>
            </w:pPr>
            <w:r>
              <w:t>13</w:t>
            </w:r>
            <w:r w:rsidRPr="001501DB">
              <w:t>.</w:t>
            </w:r>
            <w:r>
              <w:t>3</w:t>
            </w:r>
            <w:r w:rsidRPr="001501DB">
              <w:t>0</w:t>
            </w:r>
            <w:r w:rsidRPr="001501DB">
              <w:rPr>
                <w:b/>
                <w:bCs/>
              </w:rPr>
              <w:t>–</w:t>
            </w:r>
            <w:r w:rsidRPr="001501DB">
              <w:t>1</w:t>
            </w:r>
            <w:r>
              <w:t>4</w:t>
            </w:r>
            <w:r w:rsidRPr="001501DB">
              <w:t xml:space="preserve">.00          </w:t>
            </w:r>
          </w:p>
        </w:tc>
        <w:tc>
          <w:tcPr>
            <w:tcW w:w="4669" w:type="dxa"/>
          </w:tcPr>
          <w:p w:rsidR="00AA5231" w:rsidRPr="001501DB" w:rsidRDefault="00AA5231" w:rsidP="00457913">
            <w:pPr>
              <w:jc w:val="both"/>
            </w:pPr>
            <w:r w:rsidRPr="001501DB">
              <w:t>Регистрация участников конкурса</w:t>
            </w:r>
          </w:p>
        </w:tc>
        <w:tc>
          <w:tcPr>
            <w:tcW w:w="4107" w:type="dxa"/>
          </w:tcPr>
          <w:p w:rsidR="003474A7" w:rsidRDefault="003474A7" w:rsidP="003474A7">
            <w:r>
              <w:t>Точка кипения ТГУ</w:t>
            </w:r>
          </w:p>
          <w:p w:rsidR="003474A7" w:rsidRPr="001501DB" w:rsidRDefault="003474A7" w:rsidP="003474A7">
            <w:r>
              <w:t>(</w:t>
            </w:r>
            <w:r w:rsidRPr="00735624">
              <w:t>ул. Белорусская, 14б, корпус НИЧ</w:t>
            </w:r>
            <w:r>
              <w:t>)</w:t>
            </w:r>
          </w:p>
          <w:p w:rsidR="00AA5231" w:rsidRPr="001501DB" w:rsidRDefault="00AA5231" w:rsidP="00457913"/>
          <w:p w:rsidR="00AA5231" w:rsidRPr="001501DB" w:rsidRDefault="00AA5231" w:rsidP="00735624">
            <w:r w:rsidRPr="001501DB">
              <w:rPr>
                <w:i/>
                <w:iCs/>
              </w:rPr>
              <w:t>Куратор</w:t>
            </w:r>
            <w:r w:rsidR="009E06C8">
              <w:rPr>
                <w:i/>
                <w:iCs/>
              </w:rPr>
              <w:t xml:space="preserve"> </w:t>
            </w:r>
            <w:r w:rsidRPr="001501DB">
              <w:t xml:space="preserve">– </w:t>
            </w:r>
            <w:proofErr w:type="spellStart"/>
            <w:r w:rsidR="00A41C31" w:rsidRPr="00A41C31">
              <w:rPr>
                <w:i/>
                <w:iCs/>
              </w:rPr>
              <w:t>Мамсина</w:t>
            </w:r>
            <w:proofErr w:type="spellEnd"/>
            <w:r w:rsidR="00A41C31" w:rsidRPr="00A41C31">
              <w:rPr>
                <w:i/>
                <w:iCs/>
              </w:rPr>
              <w:t xml:space="preserve"> Анна Алексеевна</w:t>
            </w:r>
          </w:p>
        </w:tc>
      </w:tr>
      <w:tr w:rsidR="00AA5231" w:rsidRPr="001501DB" w:rsidTr="00824619">
        <w:trPr>
          <w:trHeight w:val="455"/>
        </w:trPr>
        <w:tc>
          <w:tcPr>
            <w:tcW w:w="1430" w:type="dxa"/>
          </w:tcPr>
          <w:p w:rsidR="00AA5231" w:rsidRPr="001501DB" w:rsidRDefault="00AA5231" w:rsidP="00B06131">
            <w:pPr>
              <w:jc w:val="both"/>
            </w:pPr>
            <w:r w:rsidRPr="001501DB">
              <w:t>1</w:t>
            </w:r>
            <w:r>
              <w:t>4</w:t>
            </w:r>
            <w:r w:rsidRPr="001501DB">
              <w:t>.00</w:t>
            </w:r>
            <w:r w:rsidRPr="001501DB">
              <w:rPr>
                <w:b/>
                <w:bCs/>
              </w:rPr>
              <w:t>–</w:t>
            </w:r>
            <w:r w:rsidRPr="001501DB">
              <w:t>1</w:t>
            </w:r>
            <w:r w:rsidR="00B06131">
              <w:t>7</w:t>
            </w:r>
            <w:r w:rsidR="00183917">
              <w:t>.</w:t>
            </w:r>
            <w:r w:rsidR="00B06131">
              <w:t>0</w:t>
            </w:r>
            <w:r w:rsidRPr="001501DB">
              <w:t>0</w:t>
            </w:r>
          </w:p>
        </w:tc>
        <w:tc>
          <w:tcPr>
            <w:tcW w:w="4669" w:type="dxa"/>
          </w:tcPr>
          <w:p w:rsidR="00AA5231" w:rsidRPr="009A4527" w:rsidRDefault="00AA5231" w:rsidP="009A4527">
            <w:pPr>
              <w:jc w:val="both"/>
            </w:pPr>
            <w:r w:rsidRPr="00FE70E2">
              <w:t xml:space="preserve">Конкурс экологических проектов </w:t>
            </w:r>
            <w:r>
              <w:t>«</w:t>
            </w:r>
            <w:r>
              <w:rPr>
                <w:lang w:val="en-US"/>
              </w:rPr>
              <w:t>Project</w:t>
            </w:r>
            <w:r w:rsidRPr="002D441D">
              <w:t xml:space="preserve"> </w:t>
            </w:r>
            <w:r>
              <w:rPr>
                <w:lang w:val="en-US"/>
              </w:rPr>
              <w:t>show</w:t>
            </w:r>
            <w:r w:rsidRPr="002D441D">
              <w:t xml:space="preserve"> </w:t>
            </w:r>
            <w:r>
              <w:t>«</w:t>
            </w:r>
            <w:r>
              <w:rPr>
                <w:lang w:val="en-US"/>
              </w:rPr>
              <w:t>Green</w:t>
            </w:r>
            <w:r w:rsidRPr="002D441D">
              <w:t>-</w:t>
            </w:r>
            <w:r>
              <w:rPr>
                <w:lang w:val="en-US"/>
              </w:rPr>
              <w:t>City</w:t>
            </w:r>
            <w:r>
              <w:t>» (Шоу проектов «Зеленый город»)</w:t>
            </w:r>
          </w:p>
          <w:p w:rsidR="00AA5231" w:rsidRPr="001501DB" w:rsidRDefault="00AA5231" w:rsidP="00457913">
            <w:pPr>
              <w:jc w:val="both"/>
            </w:pPr>
          </w:p>
          <w:p w:rsidR="00AA5231" w:rsidRPr="001501DB" w:rsidRDefault="00AA5231" w:rsidP="00457913">
            <w:pPr>
              <w:jc w:val="both"/>
            </w:pPr>
          </w:p>
        </w:tc>
        <w:tc>
          <w:tcPr>
            <w:tcW w:w="4107" w:type="dxa"/>
          </w:tcPr>
          <w:p w:rsidR="00AA5231" w:rsidRDefault="00735624" w:rsidP="00457913">
            <w:r>
              <w:t>Точка кипения ТГУ</w:t>
            </w:r>
          </w:p>
          <w:p w:rsidR="00AA5231" w:rsidRPr="001501DB" w:rsidRDefault="00AA5231" w:rsidP="00457913">
            <w:r>
              <w:t>(</w:t>
            </w:r>
            <w:r w:rsidR="00735624" w:rsidRPr="00735624">
              <w:t>ул. Белорусская, 14б, корпус НИЧ</w:t>
            </w:r>
            <w:r>
              <w:t>)</w:t>
            </w:r>
          </w:p>
          <w:p w:rsidR="00AA5231" w:rsidRPr="001501DB" w:rsidRDefault="00AA5231" w:rsidP="00457913"/>
          <w:p w:rsidR="00AA5231" w:rsidRPr="001501DB" w:rsidRDefault="00695F8F" w:rsidP="00D17312">
            <w:r w:rsidRPr="001501DB">
              <w:rPr>
                <w:i/>
                <w:iCs/>
              </w:rPr>
              <w:t>Куратор</w:t>
            </w:r>
            <w:r>
              <w:rPr>
                <w:i/>
                <w:iCs/>
              </w:rPr>
              <w:t xml:space="preserve"> </w:t>
            </w:r>
            <w:r w:rsidRPr="001501DB">
              <w:t xml:space="preserve">– </w:t>
            </w:r>
            <w:proofErr w:type="spellStart"/>
            <w:r w:rsidR="00A41C31" w:rsidRPr="00A41C31">
              <w:rPr>
                <w:i/>
                <w:iCs/>
              </w:rPr>
              <w:t>Мамсина</w:t>
            </w:r>
            <w:proofErr w:type="spellEnd"/>
            <w:r w:rsidR="00A41C31" w:rsidRPr="00A41C31">
              <w:rPr>
                <w:i/>
                <w:iCs/>
              </w:rPr>
              <w:t xml:space="preserve"> Анна Алексеевна</w:t>
            </w:r>
          </w:p>
        </w:tc>
      </w:tr>
    </w:tbl>
    <w:p w:rsidR="00AA5231" w:rsidRPr="001501DB" w:rsidRDefault="00AA5231" w:rsidP="009A4527">
      <w:pPr>
        <w:jc w:val="both"/>
      </w:pPr>
    </w:p>
    <w:p w:rsidR="00695F8F" w:rsidRPr="00943CD3" w:rsidRDefault="00695F8F" w:rsidP="00695F8F">
      <w:pPr>
        <w:pStyle w:val="a3"/>
        <w:shd w:val="clear" w:color="auto" w:fill="FFFFFF"/>
        <w:spacing w:before="0" w:beforeAutospacing="0" w:after="0" w:afterAutospacing="0"/>
        <w:rPr>
          <w:b/>
          <w:bCs/>
        </w:rPr>
      </w:pPr>
      <w:r w:rsidRPr="00943CD3">
        <w:rPr>
          <w:b/>
          <w:bCs/>
        </w:rPr>
        <w:t>ФОРМА УЧАСТИЯ В КОНКУРСЕ</w:t>
      </w:r>
    </w:p>
    <w:p w:rsidR="00043BC5" w:rsidRPr="00043BC5" w:rsidRDefault="00695F8F" w:rsidP="00043BC5">
      <w:pPr>
        <w:pStyle w:val="a5"/>
        <w:numPr>
          <w:ilvl w:val="0"/>
          <w:numId w:val="6"/>
        </w:numPr>
        <w:jc w:val="both"/>
      </w:pPr>
      <w:proofErr w:type="gramStart"/>
      <w:r w:rsidRPr="00043BC5">
        <w:rPr>
          <w:b/>
          <w:bCs/>
        </w:rPr>
        <w:t>заочная</w:t>
      </w:r>
      <w:proofErr w:type="gramEnd"/>
      <w:r>
        <w:t xml:space="preserve"> –  </w:t>
      </w:r>
      <w:r w:rsidR="00043BC5" w:rsidRPr="00043BC5">
        <w:t>презентации, проекты в электронном виде на адрес greencity@tltsu.ru. Примерная тематика докладов представлена в Приложении.</w:t>
      </w:r>
    </w:p>
    <w:p w:rsidR="00695F8F" w:rsidRPr="00943CD3" w:rsidRDefault="00183917" w:rsidP="00043BC5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</w:pPr>
      <w:proofErr w:type="gramStart"/>
      <w:r>
        <w:rPr>
          <w:b/>
          <w:bCs/>
        </w:rPr>
        <w:t>очная</w:t>
      </w:r>
      <w:proofErr w:type="gramEnd"/>
      <w:r>
        <w:rPr>
          <w:b/>
          <w:bCs/>
        </w:rPr>
        <w:t xml:space="preserve"> </w:t>
      </w:r>
      <w:r w:rsidRPr="00183917">
        <w:t>-</w:t>
      </w:r>
      <w:r>
        <w:t xml:space="preserve"> </w:t>
      </w:r>
      <w:r w:rsidR="00043BC5" w:rsidRPr="00043BC5">
        <w:t>презентации, проекты в электронном виде на адрес greencity@tltsu.ru. Примерная тематика докладов представлена в Приложении</w:t>
      </w:r>
      <w:r w:rsidR="00043BC5">
        <w:t>. Р</w:t>
      </w:r>
      <w:r w:rsidR="00695F8F">
        <w:t>егламент выступления: 5-7</w:t>
      </w:r>
      <w:r w:rsidR="00695F8F" w:rsidRPr="00943CD3">
        <w:t xml:space="preserve"> минут. </w:t>
      </w:r>
    </w:p>
    <w:p w:rsidR="00695F8F" w:rsidRDefault="00695F8F" w:rsidP="00943CD3">
      <w:pPr>
        <w:pStyle w:val="a3"/>
        <w:shd w:val="clear" w:color="auto" w:fill="FFFFFF"/>
        <w:spacing w:before="0" w:beforeAutospacing="0" w:after="0" w:afterAutospacing="0"/>
        <w:rPr>
          <w:b/>
          <w:bCs/>
        </w:rPr>
      </w:pPr>
    </w:p>
    <w:p w:rsidR="00AA5231" w:rsidRPr="00943CD3" w:rsidRDefault="00AA5231" w:rsidP="00943CD3">
      <w:pPr>
        <w:pStyle w:val="a3"/>
        <w:shd w:val="clear" w:color="auto" w:fill="FFFFFF"/>
        <w:spacing w:before="0" w:beforeAutospacing="0" w:after="0" w:afterAutospacing="0"/>
      </w:pPr>
      <w:r w:rsidRPr="00943CD3">
        <w:rPr>
          <w:b/>
          <w:bCs/>
        </w:rPr>
        <w:t>Призы и награды.</w:t>
      </w:r>
    </w:p>
    <w:p w:rsidR="00AA5231" w:rsidRPr="00943CD3" w:rsidRDefault="00A01CB0" w:rsidP="000F1719">
      <w:pPr>
        <w:pStyle w:val="a3"/>
        <w:shd w:val="clear" w:color="auto" w:fill="FFFFFF"/>
        <w:spacing w:before="0" w:beforeAutospacing="0" w:after="0" w:afterAutospacing="0"/>
        <w:jc w:val="both"/>
      </w:pPr>
      <w:r w:rsidRPr="00943CD3">
        <w:t>Победители</w:t>
      </w:r>
      <w:r>
        <w:t>, участники</w:t>
      </w:r>
      <w:r w:rsidRPr="00943CD3">
        <w:t xml:space="preserve"> </w:t>
      </w:r>
      <w:r>
        <w:t>конкурса и научные руководители получат дипломы от Тольяттинского государственного университета.</w:t>
      </w:r>
    </w:p>
    <w:p w:rsidR="00AA5231" w:rsidRPr="00943CD3" w:rsidRDefault="00AA5231" w:rsidP="00943CD3">
      <w:pPr>
        <w:pStyle w:val="a3"/>
        <w:shd w:val="clear" w:color="auto" w:fill="FFFFFF"/>
        <w:spacing w:before="0" w:beforeAutospacing="0" w:after="0" w:afterAutospacing="0"/>
        <w:rPr>
          <w:b/>
          <w:bCs/>
        </w:rPr>
      </w:pPr>
    </w:p>
    <w:p w:rsidR="00AA5231" w:rsidRPr="00943CD3" w:rsidRDefault="00AA5231" w:rsidP="00943CD3">
      <w:pPr>
        <w:pStyle w:val="a3"/>
        <w:shd w:val="clear" w:color="auto" w:fill="FFFFFF"/>
        <w:spacing w:before="0" w:beforeAutospacing="0" w:after="0" w:afterAutospacing="0"/>
      </w:pPr>
      <w:r w:rsidRPr="00943CD3">
        <w:rPr>
          <w:b/>
          <w:bCs/>
        </w:rPr>
        <w:t>Контакты:</w:t>
      </w:r>
    </w:p>
    <w:p w:rsidR="00AA5231" w:rsidRDefault="00AA5231" w:rsidP="00E273DA">
      <w:pPr>
        <w:pStyle w:val="a3"/>
        <w:shd w:val="clear" w:color="auto" w:fill="FFFFFF"/>
        <w:spacing w:before="0" w:beforeAutospacing="0" w:after="0" w:afterAutospacing="0"/>
      </w:pPr>
      <w:r w:rsidRPr="00943CD3">
        <w:t>г</w:t>
      </w:r>
      <w:proofErr w:type="gramStart"/>
      <w:r w:rsidRPr="00943CD3">
        <w:t>.Т</w:t>
      </w:r>
      <w:proofErr w:type="gramEnd"/>
      <w:r w:rsidRPr="00943CD3">
        <w:t xml:space="preserve">ольятти, ул. Белорусская, 14, </w:t>
      </w:r>
    </w:p>
    <w:p w:rsidR="00AA5231" w:rsidRDefault="002A301A" w:rsidP="002A301A">
      <w:pPr>
        <w:jc w:val="both"/>
      </w:pPr>
      <w:r>
        <w:t>Институт инженерной и экологической безопасности</w:t>
      </w:r>
      <w:r w:rsidR="00AA5231" w:rsidRPr="00943CD3">
        <w:t xml:space="preserve">, </w:t>
      </w:r>
    </w:p>
    <w:p w:rsidR="00AA5231" w:rsidRDefault="00AA5231" w:rsidP="00E273DA">
      <w:pPr>
        <w:pStyle w:val="a3"/>
        <w:shd w:val="clear" w:color="auto" w:fill="FFFFFF"/>
        <w:spacing w:before="0" w:beforeAutospacing="0" w:after="0" w:afterAutospacing="0"/>
      </w:pPr>
      <w:r w:rsidRPr="00943CD3">
        <w:t>корпус «Д», 4-й этаж,</w:t>
      </w:r>
      <w:r>
        <w:t xml:space="preserve"> </w:t>
      </w:r>
      <w:r w:rsidR="00E931A4">
        <w:t>ауд. Д-404</w:t>
      </w:r>
      <w:r w:rsidRPr="00943CD3">
        <w:t>.</w:t>
      </w:r>
      <w:r w:rsidRPr="00E273DA">
        <w:t xml:space="preserve"> </w:t>
      </w:r>
    </w:p>
    <w:p w:rsidR="00AA5231" w:rsidRPr="00943CD3" w:rsidRDefault="00AA5231" w:rsidP="00E273DA">
      <w:pPr>
        <w:pStyle w:val="a3"/>
        <w:shd w:val="clear" w:color="auto" w:fill="FFFFFF"/>
        <w:spacing w:before="0" w:beforeAutospacing="0" w:after="0" w:afterAutospacing="0"/>
      </w:pPr>
      <w:r w:rsidRPr="00943CD3">
        <w:t xml:space="preserve">Тел: 8(8482) </w:t>
      </w:r>
      <w:r w:rsidR="0031668F">
        <w:t>44</w:t>
      </w:r>
      <w:r w:rsidRPr="00943CD3">
        <w:t>-92-36</w:t>
      </w:r>
    </w:p>
    <w:p w:rsidR="00AA5231" w:rsidRDefault="00AA5231" w:rsidP="00E273DA">
      <w:pPr>
        <w:pStyle w:val="a3"/>
        <w:shd w:val="clear" w:color="auto" w:fill="FFFFFF"/>
        <w:spacing w:before="0" w:beforeAutospacing="0" w:after="0" w:afterAutospacing="0"/>
      </w:pPr>
      <w:proofErr w:type="spellStart"/>
      <w:r w:rsidRPr="00943CD3">
        <w:t>Эл.почта</w:t>
      </w:r>
      <w:proofErr w:type="spellEnd"/>
      <w:r w:rsidRPr="00943CD3">
        <w:t xml:space="preserve">: </w:t>
      </w:r>
      <w:hyperlink r:id="rId10" w:history="1">
        <w:r w:rsidR="00373957" w:rsidRPr="00BF0A9F">
          <w:rPr>
            <w:rStyle w:val="a4"/>
            <w:lang w:val="en-US"/>
          </w:rPr>
          <w:t>greencity</w:t>
        </w:r>
        <w:r w:rsidR="00373957" w:rsidRPr="00BF0A9F">
          <w:rPr>
            <w:rStyle w:val="a4"/>
          </w:rPr>
          <w:t>@</w:t>
        </w:r>
        <w:r w:rsidR="00373957" w:rsidRPr="00BF0A9F">
          <w:rPr>
            <w:rStyle w:val="a4"/>
            <w:lang w:val="en-US"/>
          </w:rPr>
          <w:t>tltsu</w:t>
        </w:r>
        <w:r w:rsidR="00373957" w:rsidRPr="00BF0A9F">
          <w:rPr>
            <w:rStyle w:val="a4"/>
          </w:rPr>
          <w:t>.</w:t>
        </w:r>
        <w:proofErr w:type="spellStart"/>
        <w:r w:rsidR="00373957" w:rsidRPr="00BF0A9F">
          <w:rPr>
            <w:rStyle w:val="a4"/>
          </w:rPr>
          <w:t>ru</w:t>
        </w:r>
        <w:proofErr w:type="spellEnd"/>
      </w:hyperlink>
    </w:p>
    <w:p w:rsidR="00AA5231" w:rsidRPr="00943CD3" w:rsidRDefault="00AA5231" w:rsidP="00943CD3">
      <w:pPr>
        <w:pStyle w:val="a3"/>
        <w:shd w:val="clear" w:color="auto" w:fill="FFFFFF"/>
        <w:spacing w:before="0" w:beforeAutospacing="0" w:after="0" w:afterAutospacing="0"/>
      </w:pPr>
    </w:p>
    <w:p w:rsidR="00824619" w:rsidRDefault="003474A7" w:rsidP="00373957">
      <w:pPr>
        <w:pStyle w:val="a8"/>
        <w:spacing w:line="240" w:lineRule="auto"/>
        <w:jc w:val="both"/>
        <w:rPr>
          <w:sz w:val="24"/>
        </w:rPr>
      </w:pPr>
      <w:r>
        <w:rPr>
          <w:b/>
          <w:sz w:val="24"/>
        </w:rPr>
        <w:t>Куратор</w:t>
      </w:r>
      <w:r w:rsidR="004D7536" w:rsidRPr="00824619">
        <w:rPr>
          <w:b/>
          <w:sz w:val="24"/>
        </w:rPr>
        <w:t xml:space="preserve"> конкурса:</w:t>
      </w:r>
      <w:r w:rsidR="004D7536" w:rsidRPr="00824619">
        <w:rPr>
          <w:sz w:val="24"/>
        </w:rPr>
        <w:t xml:space="preserve"> </w:t>
      </w:r>
    </w:p>
    <w:p w:rsidR="00735624" w:rsidRPr="000270FF" w:rsidRDefault="00E94491" w:rsidP="00735624">
      <w:pPr>
        <w:jc w:val="both"/>
      </w:pPr>
      <w:proofErr w:type="spellStart"/>
      <w:r w:rsidRPr="00E94491">
        <w:rPr>
          <w:b/>
        </w:rPr>
        <w:t>Мамсина</w:t>
      </w:r>
      <w:proofErr w:type="spellEnd"/>
      <w:r w:rsidRPr="00E94491">
        <w:rPr>
          <w:b/>
        </w:rPr>
        <w:t xml:space="preserve"> Анна Алексеевна, </w:t>
      </w:r>
      <w:r w:rsidRPr="00E94491">
        <w:t>специалист по методической работе</w:t>
      </w:r>
      <w:r w:rsidRPr="00E94491">
        <w:rPr>
          <w:b/>
        </w:rPr>
        <w:t xml:space="preserve"> </w:t>
      </w:r>
      <w:r w:rsidR="00735624">
        <w:t xml:space="preserve">Института инженерной и экологической безопасности </w:t>
      </w:r>
      <w:r w:rsidR="00735624" w:rsidRPr="000270FF">
        <w:t>(раб</w:t>
      </w:r>
      <w:proofErr w:type="gramStart"/>
      <w:r w:rsidR="00735624" w:rsidRPr="000270FF">
        <w:t>.</w:t>
      </w:r>
      <w:proofErr w:type="gramEnd"/>
      <w:r w:rsidR="00735624">
        <w:t xml:space="preserve"> </w:t>
      </w:r>
      <w:proofErr w:type="gramStart"/>
      <w:r w:rsidR="00735624" w:rsidRPr="000270FF">
        <w:t>т</w:t>
      </w:r>
      <w:proofErr w:type="gramEnd"/>
      <w:r w:rsidR="00735624" w:rsidRPr="000270FF">
        <w:t xml:space="preserve">ел.: </w:t>
      </w:r>
      <w:r w:rsidR="00735624">
        <w:t xml:space="preserve">8482 </w:t>
      </w:r>
      <w:r w:rsidR="0031668F">
        <w:t>44</w:t>
      </w:r>
      <w:r w:rsidR="00735624" w:rsidRPr="000270FF">
        <w:t xml:space="preserve">-92-36).        </w:t>
      </w:r>
    </w:p>
    <w:p w:rsidR="005D3655" w:rsidRDefault="005D3655" w:rsidP="00415CA2">
      <w:pPr>
        <w:rPr>
          <w:b/>
        </w:rPr>
      </w:pPr>
    </w:p>
    <w:p w:rsidR="0031668F" w:rsidRPr="00824619" w:rsidRDefault="0031668F" w:rsidP="00415CA2">
      <w:pPr>
        <w:rPr>
          <w:b/>
        </w:rPr>
      </w:pPr>
    </w:p>
    <w:p w:rsidR="000F1719" w:rsidRDefault="000F1719" w:rsidP="00BC4A2B">
      <w:pPr>
        <w:ind w:left="360"/>
        <w:jc w:val="center"/>
        <w:rPr>
          <w:b/>
        </w:rPr>
      </w:pPr>
    </w:p>
    <w:p w:rsidR="000F1719" w:rsidRDefault="000F1719" w:rsidP="00BC4A2B">
      <w:pPr>
        <w:ind w:left="360"/>
        <w:jc w:val="center"/>
        <w:rPr>
          <w:b/>
        </w:rPr>
      </w:pPr>
    </w:p>
    <w:p w:rsidR="000F1719" w:rsidRDefault="000F1719" w:rsidP="00BC4A2B">
      <w:pPr>
        <w:ind w:left="360"/>
        <w:jc w:val="center"/>
        <w:rPr>
          <w:b/>
        </w:rPr>
      </w:pPr>
    </w:p>
    <w:p w:rsidR="000F1719" w:rsidRDefault="000F1719" w:rsidP="00BC4A2B">
      <w:pPr>
        <w:ind w:left="360"/>
        <w:jc w:val="center"/>
        <w:rPr>
          <w:b/>
        </w:rPr>
      </w:pPr>
    </w:p>
    <w:p w:rsidR="000F1719" w:rsidRDefault="000F1719" w:rsidP="00BC4A2B">
      <w:pPr>
        <w:ind w:left="360"/>
        <w:jc w:val="center"/>
        <w:rPr>
          <w:b/>
        </w:rPr>
      </w:pPr>
    </w:p>
    <w:p w:rsidR="000F1719" w:rsidRDefault="000F1719" w:rsidP="00BC4A2B">
      <w:pPr>
        <w:ind w:left="360"/>
        <w:jc w:val="center"/>
        <w:rPr>
          <w:b/>
        </w:rPr>
      </w:pPr>
    </w:p>
    <w:p w:rsidR="000F1719" w:rsidRDefault="000F1719" w:rsidP="00BC4A2B">
      <w:pPr>
        <w:ind w:left="360"/>
        <w:jc w:val="center"/>
        <w:rPr>
          <w:b/>
        </w:rPr>
      </w:pPr>
    </w:p>
    <w:p w:rsidR="000F1719" w:rsidRDefault="000F1719" w:rsidP="00BC4A2B">
      <w:pPr>
        <w:ind w:left="360"/>
        <w:jc w:val="center"/>
        <w:rPr>
          <w:b/>
        </w:rPr>
      </w:pPr>
    </w:p>
    <w:p w:rsidR="000F1719" w:rsidRDefault="000F1719" w:rsidP="00BC4A2B">
      <w:pPr>
        <w:ind w:left="360"/>
        <w:jc w:val="center"/>
        <w:rPr>
          <w:b/>
        </w:rPr>
      </w:pPr>
    </w:p>
    <w:p w:rsidR="000F1719" w:rsidRDefault="000F1719" w:rsidP="00BC4A2B">
      <w:pPr>
        <w:ind w:left="360"/>
        <w:jc w:val="center"/>
        <w:rPr>
          <w:b/>
        </w:rPr>
      </w:pPr>
    </w:p>
    <w:p w:rsidR="000F1719" w:rsidRDefault="000F1719" w:rsidP="00BC4A2B">
      <w:pPr>
        <w:ind w:left="360"/>
        <w:jc w:val="center"/>
        <w:rPr>
          <w:b/>
        </w:rPr>
      </w:pPr>
    </w:p>
    <w:p w:rsidR="000F1719" w:rsidRDefault="000F1719" w:rsidP="00BC4A2B">
      <w:pPr>
        <w:ind w:left="360"/>
        <w:jc w:val="center"/>
        <w:rPr>
          <w:b/>
        </w:rPr>
      </w:pPr>
    </w:p>
    <w:p w:rsidR="00A41C31" w:rsidRDefault="00A41C31" w:rsidP="000F1719">
      <w:pPr>
        <w:ind w:left="360"/>
        <w:jc w:val="right"/>
      </w:pPr>
    </w:p>
    <w:p w:rsidR="000F1719" w:rsidRPr="000F1719" w:rsidRDefault="000F1719" w:rsidP="000F1719">
      <w:pPr>
        <w:ind w:left="360"/>
        <w:jc w:val="right"/>
      </w:pPr>
      <w:r w:rsidRPr="000F1719">
        <w:lastRenderedPageBreak/>
        <w:t>Приложение</w:t>
      </w:r>
    </w:p>
    <w:p w:rsidR="00D05C2A" w:rsidRDefault="00D05C2A" w:rsidP="00D05C2A">
      <w:pPr>
        <w:ind w:left="360"/>
        <w:jc w:val="center"/>
        <w:rPr>
          <w:b/>
        </w:rPr>
      </w:pPr>
    </w:p>
    <w:p w:rsidR="008B22B9" w:rsidRDefault="008B22B9" w:rsidP="00D05C2A">
      <w:pPr>
        <w:ind w:left="360"/>
        <w:jc w:val="center"/>
        <w:rPr>
          <w:b/>
        </w:rPr>
      </w:pPr>
    </w:p>
    <w:p w:rsidR="006D1A35" w:rsidRDefault="006D1A35" w:rsidP="00D05C2A">
      <w:pPr>
        <w:ind w:left="360"/>
        <w:jc w:val="center"/>
        <w:rPr>
          <w:b/>
        </w:rPr>
      </w:pPr>
    </w:p>
    <w:p w:rsidR="00BC4A2B" w:rsidRDefault="00183917" w:rsidP="00D05C2A">
      <w:pPr>
        <w:ind w:left="360"/>
        <w:jc w:val="center"/>
        <w:rPr>
          <w:b/>
        </w:rPr>
      </w:pPr>
      <w:r>
        <w:rPr>
          <w:b/>
        </w:rPr>
        <w:t>Тематические направления</w:t>
      </w:r>
      <w:r w:rsidR="00BC4A2B" w:rsidRPr="00C7794E">
        <w:rPr>
          <w:b/>
        </w:rPr>
        <w:t xml:space="preserve"> </w:t>
      </w:r>
      <w:r w:rsidR="00C526E3">
        <w:rPr>
          <w:b/>
        </w:rPr>
        <w:t>проектов Конкурса</w:t>
      </w:r>
    </w:p>
    <w:p w:rsidR="008B22B9" w:rsidRPr="00C7794E" w:rsidRDefault="008B22B9" w:rsidP="00D05C2A">
      <w:pPr>
        <w:ind w:left="360"/>
        <w:jc w:val="center"/>
        <w:rPr>
          <w:b/>
        </w:rPr>
      </w:pPr>
    </w:p>
    <w:p w:rsidR="006D1A35" w:rsidRDefault="00D05C2A" w:rsidP="003D4B98">
      <w:pPr>
        <w:ind w:left="142"/>
        <w:contextualSpacing/>
        <w:jc w:val="both"/>
        <w:rPr>
          <w:bCs/>
        </w:rPr>
      </w:pPr>
      <w:r>
        <w:rPr>
          <w:bCs/>
        </w:rPr>
        <w:t>1.</w:t>
      </w:r>
      <w:r w:rsidR="006D1A35">
        <w:rPr>
          <w:bCs/>
        </w:rPr>
        <w:t xml:space="preserve">Изменение климата. </w:t>
      </w:r>
    </w:p>
    <w:p w:rsidR="00D05C2A" w:rsidRPr="00D05C2A" w:rsidRDefault="00D05C2A" w:rsidP="003D4B98">
      <w:pPr>
        <w:ind w:left="142"/>
        <w:contextualSpacing/>
        <w:jc w:val="both"/>
        <w:rPr>
          <w:bCs/>
        </w:rPr>
      </w:pPr>
      <w:r>
        <w:rPr>
          <w:bCs/>
        </w:rPr>
        <w:t>2.</w:t>
      </w:r>
      <w:r w:rsidRPr="00D05C2A">
        <w:rPr>
          <w:bCs/>
        </w:rPr>
        <w:t xml:space="preserve">Энергия. </w:t>
      </w:r>
    </w:p>
    <w:p w:rsidR="00D05C2A" w:rsidRPr="005C7773" w:rsidRDefault="00D05C2A" w:rsidP="003D4B98">
      <w:pPr>
        <w:pStyle w:val="a5"/>
        <w:ind w:left="142"/>
        <w:contextualSpacing/>
        <w:jc w:val="both"/>
        <w:rPr>
          <w:bCs/>
        </w:rPr>
      </w:pPr>
      <w:r>
        <w:rPr>
          <w:bCs/>
        </w:rPr>
        <w:t>3.</w:t>
      </w:r>
      <w:r w:rsidRPr="005C7773">
        <w:rPr>
          <w:bCs/>
        </w:rPr>
        <w:t xml:space="preserve"> Вода.</w:t>
      </w:r>
    </w:p>
    <w:p w:rsidR="00D05C2A" w:rsidRPr="005C7773" w:rsidRDefault="00D05C2A" w:rsidP="003D4B98">
      <w:pPr>
        <w:pStyle w:val="a5"/>
        <w:numPr>
          <w:ilvl w:val="0"/>
          <w:numId w:val="5"/>
        </w:numPr>
        <w:tabs>
          <w:tab w:val="left" w:pos="426"/>
        </w:tabs>
        <w:ind w:left="142" w:firstLine="0"/>
        <w:contextualSpacing/>
        <w:jc w:val="both"/>
        <w:rPr>
          <w:bCs/>
        </w:rPr>
      </w:pPr>
      <w:r w:rsidRPr="005C7773">
        <w:rPr>
          <w:bCs/>
        </w:rPr>
        <w:t xml:space="preserve"> Биоразнообразие и землепользование.</w:t>
      </w:r>
    </w:p>
    <w:p w:rsidR="00D05C2A" w:rsidRPr="005C7773" w:rsidRDefault="00D05C2A" w:rsidP="003D4B98">
      <w:pPr>
        <w:pStyle w:val="a5"/>
        <w:numPr>
          <w:ilvl w:val="0"/>
          <w:numId w:val="5"/>
        </w:numPr>
        <w:tabs>
          <w:tab w:val="left" w:pos="426"/>
        </w:tabs>
        <w:ind w:left="142" w:firstLine="0"/>
        <w:contextualSpacing/>
        <w:jc w:val="both"/>
        <w:rPr>
          <w:bCs/>
        </w:rPr>
      </w:pPr>
      <w:r w:rsidRPr="005C7773">
        <w:rPr>
          <w:bCs/>
        </w:rPr>
        <w:t>Химические, токсичные вещества, и тяжелые металлы</w:t>
      </w:r>
      <w:r>
        <w:rPr>
          <w:bCs/>
        </w:rPr>
        <w:t>.</w:t>
      </w:r>
    </w:p>
    <w:p w:rsidR="00B728B9" w:rsidRDefault="00D05C2A" w:rsidP="003D4B98">
      <w:pPr>
        <w:pStyle w:val="a5"/>
        <w:numPr>
          <w:ilvl w:val="0"/>
          <w:numId w:val="5"/>
        </w:numPr>
        <w:tabs>
          <w:tab w:val="left" w:pos="426"/>
        </w:tabs>
        <w:ind w:left="142" w:firstLine="0"/>
        <w:contextualSpacing/>
        <w:jc w:val="both"/>
        <w:rPr>
          <w:bCs/>
        </w:rPr>
      </w:pPr>
      <w:r w:rsidRPr="00B728B9">
        <w:rPr>
          <w:bCs/>
        </w:rPr>
        <w:t>Загрязнение воздуха</w:t>
      </w:r>
      <w:r w:rsidR="006D1A35">
        <w:rPr>
          <w:bCs/>
        </w:rPr>
        <w:t>.</w:t>
      </w:r>
    </w:p>
    <w:p w:rsidR="00D05C2A" w:rsidRPr="00B728B9" w:rsidRDefault="00D05C2A" w:rsidP="003D4B98">
      <w:pPr>
        <w:pStyle w:val="a5"/>
        <w:numPr>
          <w:ilvl w:val="0"/>
          <w:numId w:val="5"/>
        </w:numPr>
        <w:tabs>
          <w:tab w:val="left" w:pos="426"/>
        </w:tabs>
        <w:ind w:left="142" w:firstLine="0"/>
        <w:contextualSpacing/>
        <w:jc w:val="both"/>
        <w:rPr>
          <w:bCs/>
        </w:rPr>
      </w:pPr>
      <w:r w:rsidRPr="00B728B9">
        <w:rPr>
          <w:bCs/>
        </w:rPr>
        <w:t>Обращение с отходами.</w:t>
      </w:r>
    </w:p>
    <w:p w:rsidR="00D05C2A" w:rsidRPr="005C7773" w:rsidRDefault="00D05C2A" w:rsidP="003D4B98">
      <w:pPr>
        <w:pStyle w:val="a5"/>
        <w:numPr>
          <w:ilvl w:val="0"/>
          <w:numId w:val="5"/>
        </w:numPr>
        <w:tabs>
          <w:tab w:val="left" w:pos="284"/>
          <w:tab w:val="left" w:pos="426"/>
        </w:tabs>
        <w:ind w:left="0" w:firstLine="142"/>
        <w:contextualSpacing/>
        <w:jc w:val="both"/>
        <w:rPr>
          <w:bCs/>
        </w:rPr>
      </w:pPr>
      <w:r w:rsidRPr="005C7773">
        <w:rPr>
          <w:bCs/>
        </w:rPr>
        <w:t>Разрушение озонового слоя</w:t>
      </w:r>
      <w:r>
        <w:rPr>
          <w:bCs/>
        </w:rPr>
        <w:t xml:space="preserve">. </w:t>
      </w:r>
    </w:p>
    <w:p w:rsidR="00D05C2A" w:rsidRPr="006F7884" w:rsidRDefault="00D05C2A" w:rsidP="003D4B98">
      <w:pPr>
        <w:pStyle w:val="a5"/>
        <w:numPr>
          <w:ilvl w:val="0"/>
          <w:numId w:val="5"/>
        </w:numPr>
        <w:tabs>
          <w:tab w:val="left" w:pos="284"/>
          <w:tab w:val="left" w:pos="426"/>
        </w:tabs>
        <w:ind w:left="0" w:firstLine="142"/>
        <w:contextualSpacing/>
        <w:jc w:val="both"/>
        <w:rPr>
          <w:bCs/>
        </w:rPr>
      </w:pPr>
      <w:r w:rsidRPr="006F7884">
        <w:rPr>
          <w:bCs/>
        </w:rPr>
        <w:t>Вырубка леса.</w:t>
      </w:r>
    </w:p>
    <w:p w:rsidR="00D05C2A" w:rsidRPr="008C5A35" w:rsidRDefault="00D05C2A" w:rsidP="003D4B98">
      <w:pPr>
        <w:pStyle w:val="a5"/>
        <w:numPr>
          <w:ilvl w:val="0"/>
          <w:numId w:val="5"/>
        </w:numPr>
        <w:tabs>
          <w:tab w:val="left" w:pos="284"/>
          <w:tab w:val="left" w:pos="567"/>
        </w:tabs>
        <w:ind w:left="0" w:firstLine="142"/>
        <w:contextualSpacing/>
        <w:jc w:val="both"/>
        <w:rPr>
          <w:bCs/>
        </w:rPr>
      </w:pPr>
      <w:r w:rsidRPr="008C5A35">
        <w:rPr>
          <w:bCs/>
        </w:rPr>
        <w:t>Ландшафтный дизайн, растительный покров и парки городской среды.</w:t>
      </w:r>
    </w:p>
    <w:p w:rsidR="00D05C2A" w:rsidRPr="008C5A35" w:rsidRDefault="00D05C2A" w:rsidP="003D4B98">
      <w:pPr>
        <w:pStyle w:val="a5"/>
        <w:numPr>
          <w:ilvl w:val="0"/>
          <w:numId w:val="5"/>
        </w:numPr>
        <w:tabs>
          <w:tab w:val="left" w:pos="284"/>
          <w:tab w:val="left" w:pos="567"/>
        </w:tabs>
        <w:ind w:left="0" w:firstLine="142"/>
        <w:contextualSpacing/>
        <w:jc w:val="both"/>
        <w:rPr>
          <w:bCs/>
        </w:rPr>
      </w:pPr>
      <w:r w:rsidRPr="008C5A35">
        <w:rPr>
          <w:bCs/>
        </w:rPr>
        <w:t>Основные вопросы безопасности жизнедеятельности. Вредные и опасные негативные факторы.</w:t>
      </w:r>
    </w:p>
    <w:p w:rsidR="00D05C2A" w:rsidRPr="008C5A35" w:rsidRDefault="00D05C2A" w:rsidP="003D4B98">
      <w:pPr>
        <w:pStyle w:val="a5"/>
        <w:numPr>
          <w:ilvl w:val="0"/>
          <w:numId w:val="5"/>
        </w:numPr>
        <w:tabs>
          <w:tab w:val="left" w:pos="284"/>
          <w:tab w:val="left" w:pos="567"/>
        </w:tabs>
        <w:ind w:left="0" w:firstLine="142"/>
        <w:contextualSpacing/>
        <w:jc w:val="both"/>
        <w:rPr>
          <w:bCs/>
        </w:rPr>
      </w:pPr>
      <w:r w:rsidRPr="008C5A35">
        <w:rPr>
          <w:bCs/>
        </w:rPr>
        <w:t>Основные принципы защиты от опасностей. Общая характеристика и классификация защитных средств.</w:t>
      </w:r>
    </w:p>
    <w:p w:rsidR="00D05C2A" w:rsidRPr="008C5A35" w:rsidRDefault="00D05C2A" w:rsidP="003D4B98">
      <w:pPr>
        <w:pStyle w:val="a5"/>
        <w:numPr>
          <w:ilvl w:val="0"/>
          <w:numId w:val="5"/>
        </w:numPr>
        <w:tabs>
          <w:tab w:val="left" w:pos="284"/>
          <w:tab w:val="left" w:pos="567"/>
        </w:tabs>
        <w:ind w:left="0" w:firstLine="142"/>
        <w:contextualSpacing/>
        <w:jc w:val="both"/>
        <w:rPr>
          <w:bCs/>
        </w:rPr>
      </w:pPr>
      <w:r w:rsidRPr="008C5A35">
        <w:rPr>
          <w:bCs/>
        </w:rPr>
        <w:t xml:space="preserve">Методы контроля и мониторинга опасных и вредных факторов. Основные принципы и этапы контроля и прогнозирования </w:t>
      </w:r>
      <w:proofErr w:type="spellStart"/>
      <w:r w:rsidRPr="008C5A35">
        <w:rPr>
          <w:bCs/>
        </w:rPr>
        <w:t>техносферных</w:t>
      </w:r>
      <w:proofErr w:type="spellEnd"/>
      <w:r w:rsidRPr="008C5A35">
        <w:rPr>
          <w:bCs/>
        </w:rPr>
        <w:t xml:space="preserve"> опасностей.</w:t>
      </w:r>
    </w:p>
    <w:p w:rsidR="00D05C2A" w:rsidRPr="008C5A35" w:rsidRDefault="00D05C2A" w:rsidP="003D4B98">
      <w:pPr>
        <w:pStyle w:val="a5"/>
        <w:numPr>
          <w:ilvl w:val="0"/>
          <w:numId w:val="5"/>
        </w:numPr>
        <w:tabs>
          <w:tab w:val="left" w:pos="284"/>
          <w:tab w:val="left" w:pos="567"/>
        </w:tabs>
        <w:ind w:left="0" w:firstLine="142"/>
        <w:contextualSpacing/>
        <w:jc w:val="both"/>
        <w:rPr>
          <w:bCs/>
        </w:rPr>
      </w:pPr>
      <w:r w:rsidRPr="008C5A35">
        <w:rPr>
          <w:bCs/>
        </w:rPr>
        <w:t>Взаимосвязь условий жизнедеятельности со здоровьем и производительностью труда. Комфортные (оптимальные) условия жизнедеятельности;</w:t>
      </w:r>
      <w:bookmarkStart w:id="0" w:name="_GoBack"/>
      <w:bookmarkEnd w:id="0"/>
    </w:p>
    <w:p w:rsidR="00D05C2A" w:rsidRPr="008C5A35" w:rsidRDefault="00D05C2A" w:rsidP="003D4B98">
      <w:pPr>
        <w:pStyle w:val="a5"/>
        <w:numPr>
          <w:ilvl w:val="0"/>
          <w:numId w:val="5"/>
        </w:numPr>
        <w:tabs>
          <w:tab w:val="left" w:pos="284"/>
          <w:tab w:val="left" w:pos="567"/>
        </w:tabs>
        <w:ind w:left="0" w:firstLine="142"/>
        <w:contextualSpacing/>
        <w:jc w:val="both"/>
        <w:rPr>
          <w:bCs/>
        </w:rPr>
      </w:pPr>
      <w:r w:rsidRPr="008C5A35">
        <w:rPr>
          <w:bCs/>
        </w:rPr>
        <w:t xml:space="preserve">Психические процессы, свойства и состояния, влияющие на безопасность. </w:t>
      </w:r>
    </w:p>
    <w:p w:rsidR="00D05C2A" w:rsidRPr="008C5A35" w:rsidRDefault="00D05C2A" w:rsidP="003D4B98">
      <w:pPr>
        <w:pStyle w:val="a5"/>
        <w:numPr>
          <w:ilvl w:val="0"/>
          <w:numId w:val="5"/>
        </w:numPr>
        <w:tabs>
          <w:tab w:val="left" w:pos="284"/>
          <w:tab w:val="left" w:pos="567"/>
        </w:tabs>
        <w:ind w:left="0" w:firstLine="142"/>
        <w:contextualSpacing/>
        <w:jc w:val="both"/>
        <w:rPr>
          <w:bCs/>
        </w:rPr>
      </w:pPr>
      <w:r w:rsidRPr="008C5A35">
        <w:rPr>
          <w:bCs/>
        </w:rPr>
        <w:t>Эргономические основы безопасности.</w:t>
      </w:r>
    </w:p>
    <w:p w:rsidR="00D05C2A" w:rsidRPr="008C5A35" w:rsidRDefault="00D05C2A" w:rsidP="003D4B98">
      <w:pPr>
        <w:pStyle w:val="a5"/>
        <w:numPr>
          <w:ilvl w:val="0"/>
          <w:numId w:val="5"/>
        </w:numPr>
        <w:tabs>
          <w:tab w:val="left" w:pos="284"/>
          <w:tab w:val="left" w:pos="567"/>
        </w:tabs>
        <w:ind w:left="0" w:firstLine="142"/>
        <w:contextualSpacing/>
        <w:jc w:val="both"/>
        <w:rPr>
          <w:bCs/>
        </w:rPr>
      </w:pPr>
      <w:r w:rsidRPr="008C5A35">
        <w:rPr>
          <w:bCs/>
        </w:rPr>
        <w:t>Чрезвычайные ситуации мирного и военного времени и их поражающие факторы;</w:t>
      </w:r>
    </w:p>
    <w:p w:rsidR="00D05C2A" w:rsidRPr="008C5A35" w:rsidRDefault="00D05C2A" w:rsidP="003D4B98">
      <w:pPr>
        <w:pStyle w:val="a5"/>
        <w:numPr>
          <w:ilvl w:val="0"/>
          <w:numId w:val="5"/>
        </w:numPr>
        <w:tabs>
          <w:tab w:val="left" w:pos="284"/>
          <w:tab w:val="left" w:pos="567"/>
        </w:tabs>
        <w:ind w:left="0" w:firstLine="142"/>
        <w:contextualSpacing/>
        <w:jc w:val="both"/>
        <w:rPr>
          <w:bCs/>
        </w:rPr>
      </w:pPr>
      <w:r w:rsidRPr="008C5A35">
        <w:rPr>
          <w:bCs/>
        </w:rPr>
        <w:t>Устойчивость функционирования объектов экономики. Основы организации защиты населения и персонала при аварийных и чрезвычайных ситуациях.</w:t>
      </w:r>
    </w:p>
    <w:p w:rsidR="00D05C2A" w:rsidRPr="008C5A35" w:rsidRDefault="00D05C2A" w:rsidP="003D4B98">
      <w:pPr>
        <w:pStyle w:val="a5"/>
        <w:numPr>
          <w:ilvl w:val="0"/>
          <w:numId w:val="5"/>
        </w:numPr>
        <w:tabs>
          <w:tab w:val="left" w:pos="284"/>
          <w:tab w:val="left" w:pos="567"/>
        </w:tabs>
        <w:ind w:left="0" w:firstLine="142"/>
        <w:contextualSpacing/>
        <w:jc w:val="both"/>
        <w:rPr>
          <w:bCs/>
        </w:rPr>
      </w:pPr>
      <w:r w:rsidRPr="008C5A35">
        <w:rPr>
          <w:bCs/>
        </w:rPr>
        <w:t>Пожарная безопасность объекта, города, региона.</w:t>
      </w:r>
    </w:p>
    <w:p w:rsidR="00C526E3" w:rsidRPr="00183917" w:rsidRDefault="00C526E3" w:rsidP="008B22B9">
      <w:pPr>
        <w:pStyle w:val="a5"/>
        <w:tabs>
          <w:tab w:val="left" w:pos="567"/>
        </w:tabs>
        <w:ind w:left="0"/>
      </w:pPr>
    </w:p>
    <w:sectPr w:rsidR="00C526E3" w:rsidRPr="00183917" w:rsidSect="00943CD3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65369"/>
    <w:multiLevelType w:val="hybridMultilevel"/>
    <w:tmpl w:val="2206A27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">
    <w:nsid w:val="07A90CB8"/>
    <w:multiLevelType w:val="hybridMultilevel"/>
    <w:tmpl w:val="4F4EE3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1AB3688D"/>
    <w:multiLevelType w:val="hybridMultilevel"/>
    <w:tmpl w:val="823466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9031A06"/>
    <w:multiLevelType w:val="hybridMultilevel"/>
    <w:tmpl w:val="48962C1E"/>
    <w:lvl w:ilvl="0" w:tplc="964ECC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C72576E"/>
    <w:multiLevelType w:val="hybridMultilevel"/>
    <w:tmpl w:val="CED439A8"/>
    <w:lvl w:ilvl="0" w:tplc="4C06F688">
      <w:start w:val="1"/>
      <w:numFmt w:val="bullet"/>
      <w:lvlText w:val="-"/>
      <w:lvlJc w:val="left"/>
      <w:pPr>
        <w:ind w:left="1571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>
    <w:nsid w:val="38C76A29"/>
    <w:multiLevelType w:val="hybridMultilevel"/>
    <w:tmpl w:val="13F86E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D8A13CB"/>
    <w:multiLevelType w:val="hybridMultilevel"/>
    <w:tmpl w:val="19A04F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619735C2"/>
    <w:multiLevelType w:val="hybridMultilevel"/>
    <w:tmpl w:val="03E48FA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4D87177"/>
    <w:multiLevelType w:val="multilevel"/>
    <w:tmpl w:val="8A4E7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9">
    <w:nsid w:val="664D643C"/>
    <w:multiLevelType w:val="hybridMultilevel"/>
    <w:tmpl w:val="5D120D32"/>
    <w:lvl w:ilvl="0" w:tplc="4C06F68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9FC0315"/>
    <w:multiLevelType w:val="hybridMultilevel"/>
    <w:tmpl w:val="BF628FE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1">
    <w:nsid w:val="7C1B6278"/>
    <w:multiLevelType w:val="multilevel"/>
    <w:tmpl w:val="DD709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11"/>
  </w:num>
  <w:num w:numId="2">
    <w:abstractNumId w:val="8"/>
  </w:num>
  <w:num w:numId="3">
    <w:abstractNumId w:val="1"/>
  </w:num>
  <w:num w:numId="4">
    <w:abstractNumId w:val="5"/>
  </w:num>
  <w:num w:numId="5">
    <w:abstractNumId w:val="2"/>
  </w:num>
  <w:num w:numId="6">
    <w:abstractNumId w:val="0"/>
  </w:num>
  <w:num w:numId="7">
    <w:abstractNumId w:val="6"/>
  </w:num>
  <w:num w:numId="8">
    <w:abstractNumId w:val="10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7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422F"/>
    <w:rsid w:val="00012230"/>
    <w:rsid w:val="00025B96"/>
    <w:rsid w:val="00043BC5"/>
    <w:rsid w:val="000657BE"/>
    <w:rsid w:val="000A78A9"/>
    <w:rsid w:val="000B0B29"/>
    <w:rsid w:val="000D1027"/>
    <w:rsid w:val="000F1719"/>
    <w:rsid w:val="001075D2"/>
    <w:rsid w:val="00143B53"/>
    <w:rsid w:val="001501DB"/>
    <w:rsid w:val="00183917"/>
    <w:rsid w:val="001A5259"/>
    <w:rsid w:val="001B0ADA"/>
    <w:rsid w:val="00202464"/>
    <w:rsid w:val="0021422F"/>
    <w:rsid w:val="00220CB7"/>
    <w:rsid w:val="0022135C"/>
    <w:rsid w:val="0023211E"/>
    <w:rsid w:val="00266A63"/>
    <w:rsid w:val="0027484E"/>
    <w:rsid w:val="00287C68"/>
    <w:rsid w:val="002A301A"/>
    <w:rsid w:val="002D441D"/>
    <w:rsid w:val="002F06BD"/>
    <w:rsid w:val="0031668F"/>
    <w:rsid w:val="003230D6"/>
    <w:rsid w:val="00340E9C"/>
    <w:rsid w:val="003470BB"/>
    <w:rsid w:val="003474A7"/>
    <w:rsid w:val="00373957"/>
    <w:rsid w:val="003A2351"/>
    <w:rsid w:val="003A3A79"/>
    <w:rsid w:val="003B36C7"/>
    <w:rsid w:val="003D4B98"/>
    <w:rsid w:val="003D742A"/>
    <w:rsid w:val="003E4773"/>
    <w:rsid w:val="003F0327"/>
    <w:rsid w:val="003F2D61"/>
    <w:rsid w:val="00415CA2"/>
    <w:rsid w:val="00422BF3"/>
    <w:rsid w:val="004257DE"/>
    <w:rsid w:val="004444E1"/>
    <w:rsid w:val="0045148C"/>
    <w:rsid w:val="00453809"/>
    <w:rsid w:val="00456B08"/>
    <w:rsid w:val="00457913"/>
    <w:rsid w:val="004B059C"/>
    <w:rsid w:val="004D0F66"/>
    <w:rsid w:val="004D7536"/>
    <w:rsid w:val="004E3935"/>
    <w:rsid w:val="004F30D7"/>
    <w:rsid w:val="005171D6"/>
    <w:rsid w:val="005954DE"/>
    <w:rsid w:val="005A512A"/>
    <w:rsid w:val="005D3655"/>
    <w:rsid w:val="005E040C"/>
    <w:rsid w:val="005F48E7"/>
    <w:rsid w:val="00613B30"/>
    <w:rsid w:val="00615531"/>
    <w:rsid w:val="00633B57"/>
    <w:rsid w:val="00636633"/>
    <w:rsid w:val="00637E00"/>
    <w:rsid w:val="00637EBF"/>
    <w:rsid w:val="006573B3"/>
    <w:rsid w:val="006721A4"/>
    <w:rsid w:val="006919C3"/>
    <w:rsid w:val="00692193"/>
    <w:rsid w:val="00695F8F"/>
    <w:rsid w:val="006D0059"/>
    <w:rsid w:val="006D1A35"/>
    <w:rsid w:val="006D269D"/>
    <w:rsid w:val="0070743B"/>
    <w:rsid w:val="00716DF9"/>
    <w:rsid w:val="00735624"/>
    <w:rsid w:val="007414BC"/>
    <w:rsid w:val="00787244"/>
    <w:rsid w:val="00792072"/>
    <w:rsid w:val="007C137D"/>
    <w:rsid w:val="007F1F6D"/>
    <w:rsid w:val="00813602"/>
    <w:rsid w:val="00813BE9"/>
    <w:rsid w:val="00821382"/>
    <w:rsid w:val="00822A14"/>
    <w:rsid w:val="00824619"/>
    <w:rsid w:val="00824BF7"/>
    <w:rsid w:val="00893529"/>
    <w:rsid w:val="00897741"/>
    <w:rsid w:val="008A3C4A"/>
    <w:rsid w:val="008A40BB"/>
    <w:rsid w:val="008B22B9"/>
    <w:rsid w:val="008B5E5E"/>
    <w:rsid w:val="008C112A"/>
    <w:rsid w:val="008C66AA"/>
    <w:rsid w:val="008E5CE0"/>
    <w:rsid w:val="008F05D5"/>
    <w:rsid w:val="008F38F7"/>
    <w:rsid w:val="00904AE0"/>
    <w:rsid w:val="00921A72"/>
    <w:rsid w:val="0093002B"/>
    <w:rsid w:val="00941119"/>
    <w:rsid w:val="00941AF7"/>
    <w:rsid w:val="00943CD3"/>
    <w:rsid w:val="00984C2A"/>
    <w:rsid w:val="00993E4E"/>
    <w:rsid w:val="009A4527"/>
    <w:rsid w:val="009E06C8"/>
    <w:rsid w:val="00A00A66"/>
    <w:rsid w:val="00A01CB0"/>
    <w:rsid w:val="00A21EE2"/>
    <w:rsid w:val="00A24289"/>
    <w:rsid w:val="00A339E3"/>
    <w:rsid w:val="00A41C31"/>
    <w:rsid w:val="00A50E2A"/>
    <w:rsid w:val="00A55849"/>
    <w:rsid w:val="00AA4FC6"/>
    <w:rsid w:val="00AA5231"/>
    <w:rsid w:val="00AD7897"/>
    <w:rsid w:val="00B03442"/>
    <w:rsid w:val="00B03C10"/>
    <w:rsid w:val="00B06131"/>
    <w:rsid w:val="00B26DDE"/>
    <w:rsid w:val="00B517CD"/>
    <w:rsid w:val="00B63AA8"/>
    <w:rsid w:val="00B728B9"/>
    <w:rsid w:val="00B76F31"/>
    <w:rsid w:val="00B846F3"/>
    <w:rsid w:val="00B854C3"/>
    <w:rsid w:val="00BC4384"/>
    <w:rsid w:val="00BC4A2B"/>
    <w:rsid w:val="00BC4A88"/>
    <w:rsid w:val="00BD10E1"/>
    <w:rsid w:val="00BF6E02"/>
    <w:rsid w:val="00C125EA"/>
    <w:rsid w:val="00C50FC4"/>
    <w:rsid w:val="00C526E3"/>
    <w:rsid w:val="00C57894"/>
    <w:rsid w:val="00C62951"/>
    <w:rsid w:val="00C8012D"/>
    <w:rsid w:val="00C82D35"/>
    <w:rsid w:val="00CD17FB"/>
    <w:rsid w:val="00CE301A"/>
    <w:rsid w:val="00CF2A0D"/>
    <w:rsid w:val="00D05C2A"/>
    <w:rsid w:val="00D17312"/>
    <w:rsid w:val="00D36313"/>
    <w:rsid w:val="00DB442C"/>
    <w:rsid w:val="00DC200D"/>
    <w:rsid w:val="00DD402D"/>
    <w:rsid w:val="00DD734C"/>
    <w:rsid w:val="00DF5ED8"/>
    <w:rsid w:val="00E17E70"/>
    <w:rsid w:val="00E273DA"/>
    <w:rsid w:val="00E63237"/>
    <w:rsid w:val="00E64DC3"/>
    <w:rsid w:val="00E85AA4"/>
    <w:rsid w:val="00E931A4"/>
    <w:rsid w:val="00E94491"/>
    <w:rsid w:val="00EA3BC1"/>
    <w:rsid w:val="00EB2FD0"/>
    <w:rsid w:val="00EC79A3"/>
    <w:rsid w:val="00EF35A3"/>
    <w:rsid w:val="00F16A14"/>
    <w:rsid w:val="00F65288"/>
    <w:rsid w:val="00F810C5"/>
    <w:rsid w:val="00F87A3E"/>
    <w:rsid w:val="00FE7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422F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link w:val="20"/>
    <w:uiPriority w:val="99"/>
    <w:qFormat/>
    <w:rsid w:val="0021422F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21422F"/>
    <w:rPr>
      <w:rFonts w:ascii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rsid w:val="0021422F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uiPriority w:val="99"/>
    <w:rsid w:val="0021422F"/>
  </w:style>
  <w:style w:type="character" w:styleId="a4">
    <w:name w:val="Hyperlink"/>
    <w:basedOn w:val="a0"/>
    <w:uiPriority w:val="99"/>
    <w:rsid w:val="00E273DA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517CD"/>
    <w:pPr>
      <w:ind w:left="720"/>
    </w:pPr>
  </w:style>
  <w:style w:type="paragraph" w:styleId="a6">
    <w:name w:val="Balloon Text"/>
    <w:basedOn w:val="a"/>
    <w:link w:val="a7"/>
    <w:uiPriority w:val="99"/>
    <w:semiHidden/>
    <w:rsid w:val="000657B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BF6E02"/>
    <w:rPr>
      <w:rFonts w:ascii="Times New Roman" w:hAnsi="Times New Roman" w:cs="Times New Roman"/>
      <w:sz w:val="2"/>
      <w:szCs w:val="2"/>
    </w:rPr>
  </w:style>
  <w:style w:type="paragraph" w:styleId="a8">
    <w:name w:val="Subtitle"/>
    <w:basedOn w:val="a"/>
    <w:link w:val="a9"/>
    <w:qFormat/>
    <w:locked/>
    <w:rsid w:val="004D7536"/>
    <w:pPr>
      <w:spacing w:line="360" w:lineRule="auto"/>
      <w:jc w:val="center"/>
    </w:pPr>
    <w:rPr>
      <w:sz w:val="28"/>
    </w:rPr>
  </w:style>
  <w:style w:type="character" w:customStyle="1" w:styleId="a9">
    <w:name w:val="Подзаголовок Знак"/>
    <w:basedOn w:val="a0"/>
    <w:link w:val="a8"/>
    <w:rsid w:val="004D7536"/>
    <w:rPr>
      <w:rFonts w:ascii="Times New Roman" w:eastAsia="Times New Roman" w:hAnsi="Times New Roman"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422F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link w:val="20"/>
    <w:uiPriority w:val="99"/>
    <w:qFormat/>
    <w:rsid w:val="0021422F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21422F"/>
    <w:rPr>
      <w:rFonts w:ascii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rsid w:val="0021422F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uiPriority w:val="99"/>
    <w:rsid w:val="0021422F"/>
  </w:style>
  <w:style w:type="character" w:styleId="a4">
    <w:name w:val="Hyperlink"/>
    <w:basedOn w:val="a0"/>
    <w:uiPriority w:val="99"/>
    <w:rsid w:val="00E273DA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517CD"/>
    <w:pPr>
      <w:ind w:left="720"/>
    </w:pPr>
  </w:style>
  <w:style w:type="paragraph" w:styleId="a6">
    <w:name w:val="Balloon Text"/>
    <w:basedOn w:val="a"/>
    <w:link w:val="a7"/>
    <w:uiPriority w:val="99"/>
    <w:semiHidden/>
    <w:rsid w:val="000657B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BF6E02"/>
    <w:rPr>
      <w:rFonts w:ascii="Times New Roman" w:hAnsi="Times New Roman" w:cs="Times New Roman"/>
      <w:sz w:val="2"/>
      <w:szCs w:val="2"/>
    </w:rPr>
  </w:style>
  <w:style w:type="paragraph" w:styleId="a8">
    <w:name w:val="Subtitle"/>
    <w:basedOn w:val="a"/>
    <w:link w:val="a9"/>
    <w:qFormat/>
    <w:locked/>
    <w:rsid w:val="004D7536"/>
    <w:pPr>
      <w:spacing w:line="360" w:lineRule="auto"/>
      <w:jc w:val="center"/>
    </w:pPr>
    <w:rPr>
      <w:sz w:val="28"/>
    </w:rPr>
  </w:style>
  <w:style w:type="character" w:customStyle="1" w:styleId="a9">
    <w:name w:val="Подзаголовок Знак"/>
    <w:basedOn w:val="a0"/>
    <w:link w:val="a8"/>
    <w:rsid w:val="004D7536"/>
    <w:rPr>
      <w:rFonts w:ascii="Times New Roman" w:eastAsia="Times New Roman" w:hAnsi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8528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greencity@tltsu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greencity@tlts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3</Pages>
  <Words>702</Words>
  <Characters>4007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Мэрия г</vt:lpstr>
    </vt:vector>
  </TitlesOfParts>
  <Company>ТГУ</Company>
  <LinksUpToDate>false</LinksUpToDate>
  <CharactersWithSpaces>4700</CharactersWithSpaces>
  <SharedDoc>false</SharedDoc>
  <HLinks>
    <vt:vector size="6" baseType="variant">
      <vt:variant>
        <vt:i4>1638459</vt:i4>
      </vt:variant>
      <vt:variant>
        <vt:i4>0</vt:i4>
      </vt:variant>
      <vt:variant>
        <vt:i4>0</vt:i4>
      </vt:variant>
      <vt:variant>
        <vt:i4>5</vt:i4>
      </vt:variant>
      <vt:variant>
        <vt:lpwstr>mailto:greencity@tltsu.ru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Мэрия г</dc:title>
  <dc:creator>User</dc:creator>
  <cp:lastModifiedBy>Пользователь</cp:lastModifiedBy>
  <cp:revision>15</cp:revision>
  <cp:lastPrinted>2019-09-19T12:43:00Z</cp:lastPrinted>
  <dcterms:created xsi:type="dcterms:W3CDTF">2021-09-21T12:05:00Z</dcterms:created>
  <dcterms:modified xsi:type="dcterms:W3CDTF">2022-09-30T04:56:00Z</dcterms:modified>
</cp:coreProperties>
</file>