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ИНФОРМАЦИОННОЕ ПИСЬМО</w:t>
      </w:r>
    </w:p>
    <w:p w:rsidR="00212BCA" w:rsidRDefault="0074207E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МОЛОДЕЖНЫЙ СЕМИНАР ПО НАУКЕ И ТЕХНОЛОГИЯМ</w:t>
      </w:r>
    </w:p>
    <w:p w:rsidR="00212BCA" w:rsidRDefault="0074207E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АНТОК 2022 в Санкт-Петербурге</w:t>
      </w:r>
    </w:p>
    <w:p w:rsidR="00212BCA" w:rsidRDefault="0074207E">
      <w:pPr>
        <w:spacing w:before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Санкт-Петербург, 4 июня 2022 года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Уважаемые коллеги и друзья!</w:t>
      </w:r>
    </w:p>
    <w:p w:rsidR="00212BCA" w:rsidRDefault="0074207E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Научно-техническое общество «АНТОК» приглашает Вас принять участие в молодежном семинаре по науке и технологиям, который состоится</w:t>
      </w:r>
      <w:r>
        <w:rPr>
          <w:rFonts w:ascii="Times New Roman" w:eastAsia="Times New Roman" w:hAnsi="Times New Roman" w:cs="Times New Roman"/>
          <w:b/>
        </w:rPr>
        <w:t xml:space="preserve"> 4 июня 2022 года в г. Санкт-Петербурге</w:t>
      </w:r>
    </w:p>
    <w:p w:rsidR="00212BCA" w:rsidRDefault="0074207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Целями семинара являются:</w:t>
      </w:r>
    </w:p>
    <w:p w:rsidR="00212BCA" w:rsidRDefault="0074207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популяризация научной работы среди корейской молодежи (сту</w:t>
      </w:r>
      <w:r>
        <w:rPr>
          <w:rFonts w:ascii="Times New Roman" w:eastAsia="Times New Roman" w:hAnsi="Times New Roman" w:cs="Times New Roman"/>
        </w:rPr>
        <w:t xml:space="preserve">дентов </w:t>
      </w:r>
      <w:proofErr w:type="spellStart"/>
      <w:r>
        <w:rPr>
          <w:rFonts w:ascii="Times New Roman" w:eastAsia="Times New Roman" w:hAnsi="Times New Roman" w:cs="Times New Roman"/>
        </w:rPr>
        <w:t>бакалавриата</w:t>
      </w:r>
      <w:proofErr w:type="spellEnd"/>
      <w:r>
        <w:rPr>
          <w:rFonts w:ascii="Times New Roman" w:eastAsia="Times New Roman" w:hAnsi="Times New Roman" w:cs="Times New Roman"/>
        </w:rPr>
        <w:t>, магистратуры, аспирантов и выпускников вузов), проживающей в г. Санкт-Петербурге;</w:t>
      </w:r>
    </w:p>
    <w:p w:rsidR="00212BCA" w:rsidRDefault="0074207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укрепление и расширение сообщества российских корейцев, занимающихся научно-образовательной деятельностью, путем организации площадки для взаимного обм</w:t>
      </w:r>
      <w:r>
        <w:rPr>
          <w:rFonts w:ascii="Times New Roman" w:eastAsia="Times New Roman" w:hAnsi="Times New Roman" w:cs="Times New Roman"/>
        </w:rPr>
        <w:t>ена перспективными знаниями, идеями и опытом.</w:t>
      </w:r>
    </w:p>
    <w:p w:rsidR="00212BCA" w:rsidRDefault="0074207E">
      <w:pPr>
        <w:spacing w:before="240" w:after="240"/>
        <w:jc w:val="both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</w:rPr>
        <w:t xml:space="preserve">Для участия в семинаре необходимо до </w:t>
      </w:r>
      <w:r>
        <w:rPr>
          <w:rFonts w:ascii="Times New Roman" w:eastAsia="Times New Roman" w:hAnsi="Times New Roman" w:cs="Times New Roman"/>
          <w:b/>
        </w:rPr>
        <w:t>28 мая 2022 г</w:t>
      </w:r>
      <w:r>
        <w:rPr>
          <w:rFonts w:ascii="Times New Roman" w:eastAsia="Times New Roman" w:hAnsi="Times New Roman" w:cs="Times New Roman"/>
        </w:rPr>
        <w:t>. пройти регистрацию по ссылке –</w:t>
      </w:r>
      <w:hyperlink r:id="rId6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https://forms.gle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/WEnt6hKbxfRLztFTA</w:t>
        </w:r>
      </w:hyperlink>
    </w:p>
    <w:p w:rsidR="00212BCA" w:rsidRDefault="0074207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Почта для связи с Оргкомитетом: akstsrussia@gmail.com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74207E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Default="00212BCA">
      <w:pPr>
        <w:spacing w:before="240" w:after="240"/>
        <w:rPr>
          <w:rFonts w:ascii="Times New Roman" w:eastAsia="Times New Roman" w:hAnsi="Times New Roman" w:cs="Times New Roman"/>
        </w:rPr>
      </w:pPr>
    </w:p>
    <w:p w:rsidR="00212BCA" w:rsidRDefault="00212BCA">
      <w:pPr>
        <w:spacing w:before="240" w:after="240"/>
        <w:rPr>
          <w:rFonts w:ascii="Times New Roman" w:eastAsia="Times New Roman" w:hAnsi="Times New Roman" w:cs="Times New Roman"/>
        </w:rPr>
      </w:pPr>
    </w:p>
    <w:p w:rsidR="0004145D" w:rsidRDefault="0074207E" w:rsidP="0004145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212BCA" w:rsidRPr="0074207E" w:rsidRDefault="0004145D" w:rsidP="007420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4207E">
        <w:rPr>
          <w:rFonts w:ascii="Times New Roman" w:eastAsia="Times New Roman" w:hAnsi="Times New Roman" w:cs="Times New Roman"/>
          <w:sz w:val="24"/>
        </w:rPr>
        <w:lastRenderedPageBreak/>
        <w:t>ПРОГРАММА</w:t>
      </w:r>
    </w:p>
    <w:p w:rsidR="00212BCA" w:rsidRDefault="0074207E" w:rsidP="007420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4207E">
        <w:rPr>
          <w:rFonts w:ascii="Times New Roman" w:eastAsia="Times New Roman" w:hAnsi="Times New Roman" w:cs="Times New Roman"/>
          <w:b/>
          <w:sz w:val="24"/>
        </w:rPr>
        <w:t>4 июня 2022 года, суббота</w:t>
      </w:r>
    </w:p>
    <w:p w:rsidR="0074207E" w:rsidRPr="0074207E" w:rsidRDefault="0074207E" w:rsidP="007420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5"/>
        <w:tblW w:w="997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559"/>
        <w:gridCol w:w="6281"/>
        <w:gridCol w:w="2139"/>
      </w:tblGrid>
      <w:tr w:rsidR="00212BCA" w:rsidRPr="0074207E" w:rsidTr="0074207E">
        <w:trPr>
          <w:trHeight w:val="378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Время</w:t>
            </w:r>
          </w:p>
        </w:tc>
        <w:tc>
          <w:tcPr>
            <w:tcW w:w="6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Мероприятие</w:t>
            </w:r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Место</w:t>
            </w:r>
          </w:p>
        </w:tc>
      </w:tr>
      <w:tr w:rsidR="00212BCA" w:rsidRPr="0074207E" w:rsidTr="0074207E">
        <w:trPr>
          <w:trHeight w:val="23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09:30 – 10:00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Регистрация участников</w:t>
            </w: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  <w:p w:rsidR="00212BCA" w:rsidRP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Корейский культурно-просветительский центр “НАН”,</w:t>
            </w:r>
          </w:p>
          <w:p w:rsidR="00212BCA" w:rsidRP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ул. Газовая, 10</w:t>
            </w:r>
          </w:p>
          <w:p w:rsidR="00212BCA" w:rsidRPr="0074207E" w:rsidRDefault="0074207E" w:rsidP="002923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г. Санкт-Петербург</w:t>
            </w:r>
          </w:p>
        </w:tc>
      </w:tr>
      <w:tr w:rsidR="00212BCA" w:rsidRPr="0074207E" w:rsidTr="0074207E">
        <w:trPr>
          <w:trHeight w:val="117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10:00 – 10:10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Открытие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141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10:10 – 10:50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Ice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Breaking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, </w:t>
            </w: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Хон Александра Олеговна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592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10:50 –11:20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Семинар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Чо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Гван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Чун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, </w:t>
            </w: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доцент, к.т.н., ФГБОУ ВО «НИУ «МЭИ», президент НТО «АНТОК»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  <w:highlight w:val="white"/>
              </w:rPr>
              <w:t>"Научно-техническое общество "АНТОК". Молодежные проекты"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49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11:20 – 11:30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Кофе-брейк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670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11:30 – 11:50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Открытая дискуссия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Цой Людмила Афанасьевна,</w:t>
            </w: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Alumni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Relations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Manager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, Университет ИТМО г. Санкт-Петербург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 xml:space="preserve">«Для чего нужны сообщества: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лайфхаки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 xml:space="preserve"> и идеи»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245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11:50 – 12:00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Кофе-брейк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  <w:bookmarkStart w:id="0" w:name="_GoBack"/>
        <w:bookmarkEnd w:id="0"/>
      </w:tr>
      <w:tr w:rsidR="00212BCA" w:rsidRPr="0074207E" w:rsidTr="0074207E">
        <w:trPr>
          <w:trHeight w:val="433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12:00 – 12:20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Лекция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</w:pP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Чо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Гван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Чун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, </w:t>
            </w: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доцент, к.т.н., ФГБОУ ВО «НИУ «МЭИ»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“Системы накопления энергии в электроустановках потребителей”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386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12:20 –12:40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Лекция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Кан Василий Евгеньевич, </w:t>
            </w: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к.ф.-м.н., директор по науке, ООО «ФРЕЗАРТ СВД»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«</w:t>
            </w: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Синтетический алмаз: методы роста и области применения»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354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12:40 –13:00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Лекция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Ким Ксения Борисовна</w:t>
            </w: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,</w:t>
            </w: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к.х.н., доцент, ФГБОУ ВО «ВГУИТ»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«Применение биполярного электродиализа для очистки сточных вод»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167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13:00 –14:00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Обед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498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14:00 – 14:20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Лекция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Цой Инна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Валериантовна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,</w:t>
            </w: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 xml:space="preserve"> </w:t>
            </w: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канд.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филол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. наук,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доцент кафедры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корееведения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 СПбГУ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 xml:space="preserve">«Ленинградское / Петербургское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корееведение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. Основные вехи»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271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14:20 – 14:50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Лекция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Ким Су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Ён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, </w:t>
            </w: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режиссер анимации, сценарист, старший преподаватель, СПбГУ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«Роль анимации в мировой индустрии развлечений»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508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14:50 – 15:50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Семинар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proofErr w:type="spellStart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>Цай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b/>
                <w:i/>
                <w:sz w:val="20"/>
                <w:szCs w:val="16"/>
              </w:rPr>
              <w:t xml:space="preserve"> Инна Станиславовна, </w:t>
            </w: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 xml:space="preserve">управляющий партнер РПК </w:t>
            </w:r>
            <w:proofErr w:type="spellStart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Мэйнстрим</w:t>
            </w:r>
            <w:proofErr w:type="spellEnd"/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, преподаватель Международной школы профессий (МШП)</w:t>
            </w:r>
          </w:p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"Как продвигаться начинающему специалисту"?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  <w:tr w:rsidR="00212BCA" w:rsidRPr="0074207E" w:rsidTr="0074207E">
        <w:trPr>
          <w:trHeight w:val="133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sz w:val="20"/>
                <w:szCs w:val="16"/>
              </w:rPr>
              <w:t>15:50 – 16:00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74207E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</w:pPr>
            <w:r w:rsidRPr="0074207E">
              <w:rPr>
                <w:rFonts w:ascii="Times New Roman" w:eastAsia="Times New Roman" w:hAnsi="Times New Roman" w:cs="Times New Roman"/>
                <w:i/>
                <w:sz w:val="20"/>
                <w:szCs w:val="16"/>
              </w:rPr>
              <w:t>Закрытие</w:t>
            </w:r>
          </w:p>
        </w:tc>
        <w:tc>
          <w:tcPr>
            <w:tcW w:w="21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BCA" w:rsidRPr="0074207E" w:rsidRDefault="00212BCA" w:rsidP="002923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</w:rPr>
            </w:pPr>
          </w:p>
        </w:tc>
      </w:tr>
    </w:tbl>
    <w:p w:rsidR="00212BCA" w:rsidRPr="0074207E" w:rsidRDefault="0004145D" w:rsidP="0004145D">
      <w:pPr>
        <w:spacing w:before="240" w:after="240"/>
        <w:jc w:val="both"/>
        <w:rPr>
          <w:rFonts w:ascii="Times New Roman" w:eastAsia="Times New Roman" w:hAnsi="Times New Roman" w:cs="Times New Roman"/>
          <w:sz w:val="18"/>
          <w:lang w:val="ru-RU"/>
        </w:rPr>
      </w:pPr>
      <w:r w:rsidRPr="0074207E">
        <w:rPr>
          <w:rFonts w:ascii="Times New Roman" w:eastAsia="Times New Roman" w:hAnsi="Times New Roman" w:cs="Times New Roman"/>
          <w:sz w:val="18"/>
          <w:lang w:val="ru-RU"/>
        </w:rPr>
        <w:t>* В программе возможны изменения</w:t>
      </w:r>
    </w:p>
    <w:p w:rsidR="00212BCA" w:rsidRPr="0074207E" w:rsidRDefault="0074207E" w:rsidP="0074207E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12BCA" w:rsidRPr="0074207E" w:rsidSect="0074207E"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C380F"/>
    <w:multiLevelType w:val="hybridMultilevel"/>
    <w:tmpl w:val="F35E208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44F2F"/>
    <w:multiLevelType w:val="hybridMultilevel"/>
    <w:tmpl w:val="20B4053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CA"/>
    <w:rsid w:val="0004145D"/>
    <w:rsid w:val="00212BCA"/>
    <w:rsid w:val="002923A6"/>
    <w:rsid w:val="0074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8AC4B-E9DC-4B2D-A5E8-9F2F7023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41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WEnt6hKbxfRLztF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Ent6hKbxfRLztF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2ECE7-764F-4BF6-9487-FE76523F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2022-05-08T08:21:00Z</dcterms:created>
  <dcterms:modified xsi:type="dcterms:W3CDTF">2022-05-08T08:28:00Z</dcterms:modified>
</cp:coreProperties>
</file>