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8C84" w14:textId="411C13B9" w:rsidR="00A5790A" w:rsidRDefault="004862D1" w:rsidP="00451354">
      <w:pPr>
        <w:keepNext/>
        <w:keepLines/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354">
        <w:rPr>
          <w:noProof/>
          <w:lang w:val="ru-RU"/>
        </w:rPr>
        <w:drawing>
          <wp:inline distT="0" distB="0" distL="0" distR="0" wp14:anchorId="209654A4" wp14:editId="748C09DC">
            <wp:extent cx="742950" cy="2924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65" cy="29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B9EEA" w14:textId="77777777" w:rsidR="00A5790A" w:rsidRDefault="00A5790A" w:rsidP="004862D1">
      <w:pPr>
        <w:keepNext/>
        <w:keepLines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9CF640" w14:textId="2CCD5A28" w:rsidR="004862D1" w:rsidRPr="00F82DAD" w:rsidRDefault="00F82DAD" w:rsidP="004862D1">
      <w:pPr>
        <w:keepNext/>
        <w:keepLines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DA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ФОРМА</w:t>
      </w:r>
      <w:r w:rsidR="004245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ОПРОСА</w:t>
      </w:r>
    </w:p>
    <w:p w14:paraId="55183483" w14:textId="0A30013F" w:rsidR="00F82DAD" w:rsidRPr="00F82DAD" w:rsidRDefault="0042458E" w:rsidP="004B16A1">
      <w:pPr>
        <w:keepNext/>
        <w:keepLines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 общественных представителей и экспертов Агентства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="00DF2D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проведени</w:t>
      </w:r>
      <w:r w:rsidR="00DF2D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F82DAD" w:rsidRPr="00F82DA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оценки и мониторинга внедрения инвестиционного стандарта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="003D0D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субъекте Российской Федерации </w:t>
      </w:r>
    </w:p>
    <w:p w14:paraId="414EDF1E" w14:textId="77777777" w:rsidR="00F82DAD" w:rsidRDefault="00F82DAD" w:rsidP="004B16A1">
      <w:pPr>
        <w:keepNext/>
        <w:keepLines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</w:p>
    <w:p w14:paraId="697EA568" w14:textId="77777777" w:rsidR="00451354" w:rsidRDefault="00451354" w:rsidP="004862D1">
      <w:pPr>
        <w:keepNext/>
        <w:keepLines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7CE0E11" w14:textId="2E218326" w:rsidR="00E83A67" w:rsidRPr="003D0DDA" w:rsidRDefault="00A658F9" w:rsidP="00E83A67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ОБЩИ</w:t>
      </w:r>
      <w:r w:rsidR="00F844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ВОПРОС</w:t>
      </w:r>
      <w:r w:rsidR="00F844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E83A67" w:rsidRPr="00501912" w14:paraId="4EBC3E25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5550A" w14:textId="2EA3F031" w:rsidR="00E83A67" w:rsidRPr="0043430E" w:rsidRDefault="0043430E" w:rsidP="0043430E">
            <w:pPr>
              <w:keepNext/>
              <w:keepLines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 провели:</w:t>
            </w:r>
          </w:p>
        </w:tc>
      </w:tr>
    </w:tbl>
    <w:p w14:paraId="26A8DF4B" w14:textId="77777777" w:rsidR="00E83A67" w:rsidRDefault="00E83A67" w:rsidP="00E83A67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E83A67" w14:paraId="6CDF41E6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8B0F85" w14:textId="464E6C5E" w:rsidR="00E83A67" w:rsidRPr="004F5958" w:rsidRDefault="0043430E" w:rsidP="0043430E">
            <w:pPr>
              <w:pStyle w:val="3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-             Оценку</w:t>
            </w:r>
            <w:r w:rsidRPr="00A65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экспертной группы</w:t>
            </w:r>
          </w:p>
        </w:tc>
      </w:tr>
      <w:tr w:rsidR="00E83A67" w14:paraId="4F5FC17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FF390" w14:textId="63CF4478" w:rsidR="00E83A67" w:rsidRPr="00A658F9" w:rsidRDefault="0043430E" w:rsidP="00A658F9">
            <w:pPr>
              <w:pStyle w:val="af6"/>
              <w:keepNext/>
              <w:keepLines/>
              <w:widowControl w:val="0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43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Контрольную закупку по внедрению в регионе инвестиционного стандарта</w:t>
            </w:r>
          </w:p>
        </w:tc>
      </w:tr>
      <w:tr w:rsidR="00F84469" w14:paraId="6A6301B7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7B2CB" w14:textId="404666C5" w:rsidR="00F84469" w:rsidRPr="0043430E" w:rsidRDefault="00F84469" w:rsidP="00A658F9">
            <w:pPr>
              <w:pStyle w:val="af6"/>
              <w:keepNext/>
              <w:keepLines/>
              <w:widowControl w:val="0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ВЫБРАТЬ РЕГИОН</w:t>
            </w:r>
          </w:p>
        </w:tc>
      </w:tr>
    </w:tbl>
    <w:p w14:paraId="2AFF41C3" w14:textId="56B111A2" w:rsidR="00E83A67" w:rsidRDefault="00E83A67" w:rsidP="00E83A67"/>
    <w:p w14:paraId="61FE62F8" w14:textId="77777777" w:rsidR="00F84469" w:rsidRDefault="00F84469" w:rsidP="00E83A67"/>
    <w:p w14:paraId="430D2DDD" w14:textId="3DB479C1" w:rsidR="00A658F9" w:rsidRPr="00A658F9" w:rsidRDefault="00A658F9" w:rsidP="00E83A67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658F9">
        <w:rPr>
          <w:rFonts w:ascii="Times New Roman" w:hAnsi="Times New Roman" w:cs="Times New Roman"/>
          <w:sz w:val="28"/>
          <w:szCs w:val="28"/>
          <w:u w:val="single"/>
          <w:lang w:val="ru-RU"/>
        </w:rPr>
        <w:t>Развилка:</w:t>
      </w:r>
    </w:p>
    <w:p w14:paraId="662893A1" w14:textId="6FD75CB5" w:rsidR="00A658F9" w:rsidRPr="0043430E" w:rsidRDefault="00A658F9" w:rsidP="0043430E">
      <w:pPr>
        <w:pStyle w:val="af6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A658F9">
        <w:rPr>
          <w:rFonts w:ascii="Times New Roman" w:hAnsi="Times New Roman" w:cs="Times New Roman"/>
          <w:lang w:val="ru-RU"/>
        </w:rPr>
        <w:t>В случае ответа «</w:t>
      </w:r>
      <w:r w:rsidR="0043430E">
        <w:rPr>
          <w:rFonts w:ascii="Times New Roman" w:eastAsia="Times New Roman" w:hAnsi="Times New Roman" w:cs="Times New Roman"/>
          <w:sz w:val="24"/>
          <w:szCs w:val="24"/>
          <w:lang w:val="ru-RU"/>
        </w:rPr>
        <w:t>Оценку</w:t>
      </w:r>
      <w:r w:rsidR="0043430E" w:rsidRPr="00A658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экспертной группы</w:t>
      </w:r>
      <w:r w:rsidR="0043430E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A658F9">
        <w:rPr>
          <w:rFonts w:ascii="Times New Roman" w:eastAsia="Times New Roman" w:hAnsi="Times New Roman" w:cs="Times New Roman"/>
          <w:sz w:val="24"/>
          <w:szCs w:val="24"/>
          <w:lang w:val="ru-RU"/>
        </w:rPr>
        <w:t>, переход</w:t>
      </w:r>
      <w:r w:rsidR="004343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ответы по всем 15 </w:t>
      </w:r>
      <w:proofErr w:type="gramStart"/>
      <w:r w:rsidR="0043430E"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вопросам  и</w:t>
      </w:r>
      <w:proofErr w:type="gramEnd"/>
      <w:r w:rsidR="004343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всплывает окно для загрузки протокола экспертной группы,</w:t>
      </w:r>
      <w:r w:rsidR="004F5958" w:rsidRPr="004F59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5958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 экспертной группы</w:t>
      </w:r>
      <w:r w:rsidR="004343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также окно для  размещения видеозаписи или аудио материалов.</w:t>
      </w:r>
    </w:p>
    <w:p w14:paraId="07EA21FC" w14:textId="53A79C77" w:rsidR="00A658F9" w:rsidRPr="0043430E" w:rsidRDefault="00A658F9" w:rsidP="00C51402">
      <w:pPr>
        <w:pStyle w:val="af6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43430E">
        <w:rPr>
          <w:rFonts w:ascii="Times New Roman" w:hAnsi="Times New Roman" w:cs="Times New Roman"/>
          <w:lang w:val="ru-RU"/>
        </w:rPr>
        <w:t>В случае ответа «</w:t>
      </w:r>
      <w:r w:rsidR="0043430E" w:rsidRPr="0043430E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Контрольную закупку по внедрению в регионе инвестиционного стандарта</w:t>
      </w:r>
      <w:r w:rsidR="00960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960638" w:rsidRPr="00A658F9">
        <w:rPr>
          <w:rFonts w:ascii="Times New Roman" w:eastAsia="Times New Roman" w:hAnsi="Times New Roman" w:cs="Times New Roman"/>
          <w:sz w:val="24"/>
          <w:szCs w:val="24"/>
          <w:lang w:val="ru-RU"/>
        </w:rPr>
        <w:t>переход</w:t>
      </w:r>
      <w:r w:rsidR="00960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ответы по всем 15 вопросам  </w:t>
      </w:r>
    </w:p>
    <w:p w14:paraId="1CD76582" w14:textId="77777777" w:rsidR="00A658F9" w:rsidRPr="00A658F9" w:rsidRDefault="00A658F9" w:rsidP="00A658F9">
      <w:pPr>
        <w:pStyle w:val="af6"/>
        <w:rPr>
          <w:rFonts w:ascii="Times New Roman" w:hAnsi="Times New Roman" w:cs="Times New Roman"/>
          <w:lang w:val="ru-RU"/>
        </w:rPr>
      </w:pP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A658F9" w14:paraId="0EF87C9C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835247" w14:textId="2525C089" w:rsidR="00A658F9" w:rsidRPr="00A658F9" w:rsidRDefault="00A658F9" w:rsidP="00A658F9">
            <w:pPr>
              <w:pStyle w:val="af6"/>
              <w:keepNext/>
              <w:keepLines/>
              <w:widowControl w:val="0"/>
              <w:shd w:val="clear" w:color="auto" w:fill="FFFFFF"/>
              <w:spacing w:line="240" w:lineRule="auto"/>
              <w:ind w:left="12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Прикрепите, пожалуйста, подтверждающие материалы: </w:t>
            </w:r>
          </w:p>
        </w:tc>
      </w:tr>
      <w:tr w:rsidR="00A658F9" w14:paraId="0C01958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D1283D" w14:textId="4D523A65" w:rsidR="00A658F9" w:rsidRPr="00A658F9" w:rsidRDefault="00A658F9" w:rsidP="00A658F9">
            <w:pPr>
              <w:pStyle w:val="af6"/>
              <w:keepNext/>
              <w:keepLines/>
              <w:widowControl w:val="0"/>
              <w:numPr>
                <w:ilvl w:val="1"/>
                <w:numId w:val="1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Протокол экспертной группы</w:t>
            </w:r>
            <w:r w:rsidRPr="00A65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658F9" w14:paraId="031618AF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618E6" w14:textId="3B69E46C" w:rsidR="00A658F9" w:rsidRDefault="00A658F9" w:rsidP="00A658F9">
            <w:pPr>
              <w:pStyle w:val="af6"/>
              <w:keepNext/>
              <w:keepLines/>
              <w:widowControl w:val="0"/>
              <w:numPr>
                <w:ilvl w:val="1"/>
                <w:numId w:val="1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Видеоматериалы и/или аудиоматериалы</w:t>
            </w:r>
          </w:p>
        </w:tc>
      </w:tr>
      <w:tr w:rsidR="00DB53F3" w14:paraId="33A70B65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7B4F89" w14:textId="551004E3" w:rsidR="00DB53F3" w:rsidRPr="00DB53F3" w:rsidRDefault="00DB53F3" w:rsidP="00DB53F3">
            <w:pPr>
              <w:pStyle w:val="af6"/>
              <w:keepNext/>
              <w:keepLines/>
              <w:widowControl w:val="0"/>
              <w:numPr>
                <w:ilvl w:val="1"/>
                <w:numId w:val="1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Список экспертной группы.</w:t>
            </w:r>
          </w:p>
        </w:tc>
      </w:tr>
    </w:tbl>
    <w:p w14:paraId="6BA5564B" w14:textId="77777777" w:rsidR="00A658F9" w:rsidRPr="00A658F9" w:rsidRDefault="00A658F9" w:rsidP="00E83A67">
      <w:pPr>
        <w:rPr>
          <w:rFonts w:ascii="Times New Roman" w:hAnsi="Times New Roman" w:cs="Times New Roman"/>
        </w:rPr>
      </w:pPr>
    </w:p>
    <w:p w14:paraId="34166BD1" w14:textId="77777777" w:rsidR="00A658F9" w:rsidRDefault="00A658F9" w:rsidP="00E83A67">
      <w:pPr>
        <w:rPr>
          <w:lang w:val="ru-RU"/>
        </w:rPr>
      </w:pPr>
      <w:r>
        <w:rPr>
          <w:lang w:val="ru-RU"/>
        </w:rPr>
        <w:t>*) пункт 1.1. обязателен к заполнению.</w:t>
      </w:r>
    </w:p>
    <w:p w14:paraId="41A3F72E" w14:textId="351DD56D" w:rsidR="00E83A67" w:rsidRDefault="00A658F9" w:rsidP="00A658F9">
      <w:r>
        <w:rPr>
          <w:lang w:val="ru-RU"/>
        </w:rPr>
        <w:t>**) пункт 1.2. при наличии.</w:t>
      </w:r>
      <w:r>
        <w:rPr>
          <w:lang w:val="ru-RU"/>
        </w:rPr>
        <w:br/>
      </w:r>
      <w:r>
        <w:rPr>
          <w:lang w:val="ru-RU"/>
        </w:rPr>
        <w:br/>
      </w:r>
    </w:p>
    <w:p w14:paraId="29F78057" w14:textId="77777777" w:rsidR="00A658F9" w:rsidRDefault="00A658F9" w:rsidP="004862D1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ВОПРОСЫ:</w:t>
      </w:r>
    </w:p>
    <w:p w14:paraId="4F4952B4" w14:textId="20063509" w:rsidR="00E83A67" w:rsidRPr="00A658F9" w:rsidRDefault="00A658F9" w:rsidP="004862D1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(в случае ответа кандидата утвердительно: </w:t>
      </w:r>
      <w:r w:rsidRPr="00A658F9">
        <w:rPr>
          <w:rFonts w:ascii="Times New Roman" w:eastAsia="Times New Roman" w:hAnsi="Times New Roman" w:cs="Times New Roman"/>
          <w:sz w:val="24"/>
          <w:szCs w:val="24"/>
          <w:lang w:val="ru-RU"/>
        </w:rPr>
        <w:t>«Да, я проводил контрольную закупку по внедрению в регионе инвестиционного стандарта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»)</w:t>
      </w:r>
    </w:p>
    <w:p w14:paraId="6C765B96" w14:textId="77777777" w:rsidR="00095579" w:rsidRDefault="00095579" w:rsidP="004862D1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A47B89" w14:textId="2823FBEE" w:rsidR="00095579" w:rsidRPr="003D0DDA" w:rsidRDefault="00095579" w:rsidP="004862D1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4862D1" w:rsidRPr="00501912" w14:paraId="1AE0207A" w14:textId="77777777" w:rsidTr="00A5790A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3530C7" w14:textId="6B1E8E1C" w:rsidR="00F82DAD" w:rsidRPr="00F82DAD" w:rsidRDefault="00AA0DC2" w:rsidP="00980554">
            <w:pPr>
              <w:pStyle w:val="af6"/>
              <w:keepNext/>
              <w:keepLines/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Внедрена ли в регионе </w:t>
            </w:r>
            <w:r w:rsidR="00F82DAD" w:rsidRPr="00F82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Инвестиционная стратегия</w:t>
            </w:r>
            <w:r w:rsidRPr="00AA0D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14:paraId="76A108EB" w14:textId="4D40917B" w:rsidR="00501912" w:rsidRPr="00501912" w:rsidRDefault="00501912" w:rsidP="00501912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9C7D84" w14:textId="5DBB36C6" w:rsidR="001C2872" w:rsidRDefault="004862D1" w:rsidP="00640D74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DA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</w:t>
      </w:r>
      <w:r w:rsidR="001C287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AA0D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4862D1" w14:paraId="14B8A358" w14:textId="77777777" w:rsidTr="00A5790A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3BDDCB" w14:textId="7CA4F7AF" w:rsidR="004862D1" w:rsidRPr="00F82DAD" w:rsidRDefault="00F82DAD" w:rsidP="005B07CC">
            <w:pPr>
              <w:keepNext/>
              <w:keepLines/>
              <w:widowControl w:val="0"/>
              <w:shd w:val="clear" w:color="auto" w:fill="FFFFFF"/>
              <w:spacing w:line="240" w:lineRule="auto"/>
              <w:ind w:left="5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955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AA0D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F82DAD" w14:paraId="5E3BC041" w14:textId="77777777" w:rsidTr="00A5790A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58AD5" w14:textId="0D6656C8" w:rsidR="00F82DAD" w:rsidRPr="00F82DAD" w:rsidRDefault="00F82DAD" w:rsidP="005B07CC">
            <w:pPr>
              <w:keepNext/>
              <w:keepLines/>
              <w:widowControl w:val="0"/>
              <w:shd w:val="clear" w:color="auto" w:fill="FFFFFF"/>
              <w:spacing w:line="240" w:lineRule="auto"/>
              <w:ind w:left="5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955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AA0D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</w:t>
            </w:r>
          </w:p>
        </w:tc>
      </w:tr>
      <w:tr w:rsidR="00F82DAD" w14:paraId="7A219641" w14:textId="77777777" w:rsidTr="00A5790A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258B3" w14:textId="09F2430C" w:rsidR="00AA0DC2" w:rsidRPr="00AA0DC2" w:rsidRDefault="00AA0DC2" w:rsidP="005B07CC">
            <w:pPr>
              <w:keepNext/>
              <w:keepLines/>
              <w:widowControl w:val="0"/>
              <w:shd w:val="clear" w:color="auto" w:fill="FFFFFF"/>
              <w:spacing w:line="240" w:lineRule="auto"/>
              <w:ind w:left="5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955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астично</w:t>
            </w:r>
          </w:p>
        </w:tc>
      </w:tr>
      <w:tr w:rsidR="00AA0DC2" w14:paraId="361AF941" w14:textId="77777777" w:rsidTr="00A5790A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74C0F3" w14:textId="245F4FB9" w:rsidR="00AA0DC2" w:rsidRDefault="00095579" w:rsidP="005B07CC">
            <w:pPr>
              <w:keepNext/>
              <w:keepLines/>
              <w:widowControl w:val="0"/>
              <w:shd w:val="clear" w:color="auto" w:fill="FFFFFF"/>
              <w:spacing w:line="240" w:lineRule="auto"/>
              <w:ind w:left="5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 w:rsidR="005B07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D0DDA" w14:paraId="4674E339" w14:textId="77777777" w:rsidTr="00A5790A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DF2AAD" w14:textId="44E1C182" w:rsidR="003D0DDA" w:rsidRDefault="003D0DDA" w:rsidP="005B07CC">
            <w:pPr>
              <w:keepNext/>
              <w:keepLines/>
              <w:widowControl w:val="0"/>
              <w:shd w:val="clear" w:color="auto" w:fill="FFFFFF"/>
              <w:spacing w:line="240" w:lineRule="auto"/>
              <w:ind w:left="5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0A5F2C22" w14:textId="77777777" w:rsidR="004862D1" w:rsidRDefault="004862D1" w:rsidP="004862D1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965C12" w14:textId="52CCABC2" w:rsidR="00095579" w:rsidRPr="003D0DDA" w:rsidRDefault="00095579" w:rsidP="00095579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2.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D0DDA" w:rsidRPr="00501912" w14:paraId="2C93B50C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3FB871" w14:textId="10A5CE03" w:rsidR="003D0DDA" w:rsidRPr="00501912" w:rsidRDefault="003D0DDA" w:rsidP="00980554">
            <w:pPr>
              <w:pStyle w:val="af6"/>
              <w:keepNext/>
              <w:keepLines/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D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Формируется ли в регионе </w:t>
            </w:r>
            <w:r w:rsidRPr="003D0D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План создания инвестиционных объектов и необходимой транспортной, энергетической, социальной, инженерной, коммунальной и </w:t>
            </w:r>
            <w:r w:rsidRPr="003D0DD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т</w:t>
            </w:r>
            <w:r w:rsidRPr="003D0D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телекоммуникационной инфраструктуры региона</w:t>
            </w:r>
            <w:r w:rsidRPr="003D0DD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</w:tbl>
    <w:p w14:paraId="319F787B" w14:textId="723144E2" w:rsidR="003D0DDA" w:rsidRDefault="003D0DDA" w:rsidP="00640D74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D0DDA" w14:paraId="5018B319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DC699" w14:textId="0B740308" w:rsidR="003D0DDA" w:rsidRPr="00F82DAD" w:rsidRDefault="003D0DDA" w:rsidP="0009557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955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3D0DDA" w14:paraId="1438E810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9BA5EA" w14:textId="6576746D" w:rsidR="003D0DDA" w:rsidRPr="00F82DAD" w:rsidRDefault="003D0DDA" w:rsidP="0009557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955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</w:t>
            </w:r>
          </w:p>
        </w:tc>
      </w:tr>
      <w:tr w:rsidR="003D0DDA" w14:paraId="2B84CB6F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2B706C" w14:textId="48622907" w:rsidR="003D0DDA" w:rsidRPr="00AA0DC2" w:rsidRDefault="003D0DDA" w:rsidP="0009557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955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астично</w:t>
            </w:r>
          </w:p>
        </w:tc>
      </w:tr>
      <w:tr w:rsidR="003D0DDA" w14:paraId="770D72A5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3D3B00" w14:textId="7813A2F4" w:rsidR="003D0DDA" w:rsidRDefault="003D0DDA" w:rsidP="0009557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 w:rsidR="005B07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 w:rsidR="000955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3D0DDA" w14:paraId="06F0279F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429B0" w14:textId="77777777" w:rsidR="003D0DDA" w:rsidRDefault="003D0DDA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0E9BB567" w14:textId="3A616514" w:rsidR="005B07CC" w:rsidRDefault="003D0DDA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6F77AC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4EDF4B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D929F8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BF43F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45F6F8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205904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03CEE4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24AB8A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59524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74EE8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2B0966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147634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7952A" w14:textId="77777777" w:rsidR="005718CC" w:rsidRDefault="005718CC" w:rsidP="005718CC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0E60EA7" w14:textId="58D6C300" w:rsidR="00095579" w:rsidRPr="003D0DDA" w:rsidRDefault="00095579" w:rsidP="00095579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Вопрос 2.1.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D0DDA" w:rsidRPr="00501912" w14:paraId="3F3B4BE8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76E31" w14:textId="509167A4" w:rsidR="003D0DDA" w:rsidRPr="00501912" w:rsidRDefault="00095579" w:rsidP="00980554">
            <w:pPr>
              <w:pStyle w:val="af6"/>
              <w:keepNext/>
              <w:keepLines/>
              <w:widowControl w:val="0"/>
              <w:numPr>
                <w:ilvl w:val="1"/>
                <w:numId w:val="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 опубликован на интернет-портале об инвестиционной деятельности в субъекте </w:t>
            </w:r>
            <w:r w:rsidR="005B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Российской Федерации</w:t>
            </w:r>
            <w:r w:rsidR="003D0DDA" w:rsidRPr="00AA0D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095579" w:rsidRPr="00501912" w14:paraId="5F9FFAE4" w14:textId="77777777" w:rsidTr="005718CC">
        <w:trPr>
          <w:trHeight w:val="309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018D8C" w14:textId="1A048365" w:rsidR="00095579" w:rsidRDefault="00095579" w:rsidP="00095579">
            <w:pPr>
              <w:pStyle w:val="af6"/>
              <w:keepNext/>
              <w:keepLines/>
              <w:widowControl w:val="0"/>
              <w:shd w:val="clear" w:color="auto" w:fill="FFFFFF"/>
              <w:spacing w:line="240" w:lineRule="auto"/>
              <w:ind w:left="9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095579" w:rsidRPr="00501912" w14:paraId="31B7B534" w14:textId="77777777" w:rsidTr="005718CC">
        <w:trPr>
          <w:trHeight w:val="244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1FA2DD" w14:textId="7977FB3E" w:rsidR="00095579" w:rsidRPr="00095579" w:rsidRDefault="00095579" w:rsidP="0009557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0955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095579" w:rsidRPr="00501912" w14:paraId="223C6809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E7E34" w14:textId="7541EAEC" w:rsidR="00095579" w:rsidRPr="00095579" w:rsidRDefault="00095579" w:rsidP="0009557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*)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если ответ «Нет»</w:t>
            </w:r>
            <w:r w:rsidR="005B07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указать место публикации Плана</w:t>
            </w:r>
          </w:p>
        </w:tc>
      </w:tr>
      <w:tr w:rsidR="00095579" w:rsidRPr="00501912" w14:paraId="37067D72" w14:textId="77777777" w:rsidTr="005718CC">
        <w:trPr>
          <w:trHeight w:val="332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EAED9" w14:textId="2EFFB76B" w:rsidR="00095579" w:rsidRDefault="00095579" w:rsidP="00095579">
            <w:pPr>
              <w:suppressAutoHyphens w:val="0"/>
              <w:spacing w:line="240" w:lineRule="auto"/>
              <w:ind w:left="9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Примечание: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(текст в свободной форме)</w:t>
            </w:r>
          </w:p>
        </w:tc>
      </w:tr>
    </w:tbl>
    <w:p w14:paraId="161CD852" w14:textId="01020E6D" w:rsidR="00640D74" w:rsidRPr="003D0DDA" w:rsidRDefault="003D0DDA" w:rsidP="00640D74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D7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2.2.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640D74" w:rsidRPr="00501912" w14:paraId="7B8B4434" w14:textId="77777777" w:rsidTr="00E05544">
        <w:trPr>
          <w:trHeight w:val="231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38752" w14:textId="5CB55CB1" w:rsidR="00640D74" w:rsidRPr="00501912" w:rsidRDefault="00640D74" w:rsidP="00980554">
            <w:pPr>
              <w:pStyle w:val="af6"/>
              <w:keepNext/>
              <w:keepLines/>
              <w:widowControl w:val="0"/>
              <w:numPr>
                <w:ilvl w:val="1"/>
                <w:numId w:val="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0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Соответствует ли План Инвестиционной стратегии региона</w:t>
            </w:r>
            <w:r w:rsidRPr="00AA0D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640D74" w:rsidRPr="00501912" w14:paraId="15E206BE" w14:textId="77777777" w:rsidTr="005718CC">
        <w:trPr>
          <w:trHeight w:val="303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C482FE" w14:textId="77777777" w:rsidR="00640D74" w:rsidRDefault="00640D74" w:rsidP="00D57CB4">
            <w:pPr>
              <w:pStyle w:val="af6"/>
              <w:keepNext/>
              <w:keepLines/>
              <w:widowControl w:val="0"/>
              <w:shd w:val="clear" w:color="auto" w:fill="FFFFFF"/>
              <w:spacing w:line="240" w:lineRule="auto"/>
              <w:ind w:left="9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640D74" w:rsidRPr="00501912" w14:paraId="1FDD2B81" w14:textId="77777777" w:rsidTr="005718CC">
        <w:trPr>
          <w:trHeight w:val="252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2970E8" w14:textId="77777777" w:rsidR="00640D74" w:rsidRPr="00095579" w:rsidRDefault="00640D74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0955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5B07CC" w14:paraId="2CE70E5E" w14:textId="77777777" w:rsidTr="00E05544">
        <w:trPr>
          <w:trHeight w:val="224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60B406" w14:textId="1BDB6FD7" w:rsidR="005B07CC" w:rsidRPr="00AA0DC2" w:rsidRDefault="005B07CC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- Частично</w:t>
            </w:r>
          </w:p>
        </w:tc>
      </w:tr>
      <w:tr w:rsidR="00640D74" w:rsidRPr="00501912" w14:paraId="1E51ACBB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DAC8B0" w14:textId="7CDE5299" w:rsidR="00640D74" w:rsidRPr="00095579" w:rsidRDefault="005B07CC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640D74" w:rsidRPr="00501912" w14:paraId="738AF988" w14:textId="77777777" w:rsidTr="00E05544">
        <w:trPr>
          <w:trHeight w:val="229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C3C88" w14:textId="77777777" w:rsidR="00640D74" w:rsidRDefault="00640D74" w:rsidP="00D57CB4">
            <w:pPr>
              <w:suppressAutoHyphens w:val="0"/>
              <w:spacing w:line="240" w:lineRule="auto"/>
              <w:ind w:left="9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Примечание: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(текст в свободной форме)</w:t>
            </w:r>
          </w:p>
        </w:tc>
      </w:tr>
    </w:tbl>
    <w:p w14:paraId="563A0BEB" w14:textId="38FEBA36" w:rsidR="005B07CC" w:rsidRPr="003D0DDA" w:rsidRDefault="005B07CC" w:rsidP="005B07CC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3.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D0DDA" w14:paraId="3E762676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072DD5" w14:textId="5A21EF3D" w:rsidR="003D0DDA" w:rsidRPr="005B07CC" w:rsidRDefault="005B07CC" w:rsidP="00980554">
            <w:pPr>
              <w:pStyle w:val="af6"/>
              <w:keepNext/>
              <w:keepLines/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4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Обращается ли высшее должностное лицо субъекта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с ежегодным посланием об инвестиционном климате в субъекте Российской Федерации</w:t>
            </w:r>
            <w:r w:rsidRPr="005B07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</w:tr>
      <w:tr w:rsidR="005B07CC" w14:paraId="1AEB1ED1" w14:textId="77777777" w:rsidTr="005718CC">
        <w:trPr>
          <w:trHeight w:val="139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E4DCA" w14:textId="1F776F27" w:rsidR="005B07CC" w:rsidRPr="00F82DAD" w:rsidRDefault="005B07CC" w:rsidP="005B07CC">
            <w:pPr>
              <w:suppressAutoHyphens w:val="0"/>
              <w:spacing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5B07CC" w14:paraId="21080D02" w14:textId="77777777" w:rsidTr="005718CC">
        <w:trPr>
          <w:trHeight w:val="326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0A08FF" w14:textId="667937E0" w:rsidR="005B07CC" w:rsidRPr="00AA0DC2" w:rsidRDefault="005B07CC" w:rsidP="005B07CC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</w:t>
            </w:r>
            <w:r w:rsidRPr="000955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</w:tbl>
    <w:p w14:paraId="37E5EA9B" w14:textId="27C90AC7" w:rsidR="005B07CC" w:rsidRDefault="003D0DDA" w:rsidP="003D0DDA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9A4EAC0" w14:textId="414375EF" w:rsidR="003D0DDA" w:rsidRDefault="00677E2B" w:rsidP="00CC1358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4.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D0DDA" w:rsidRPr="00501912" w14:paraId="39A40DC3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2C6DF" w14:textId="45477E82" w:rsidR="003D0DDA" w:rsidRPr="00501912" w:rsidRDefault="00677E2B" w:rsidP="00980554">
            <w:pPr>
              <w:pStyle w:val="af6"/>
              <w:keepNext/>
              <w:keepLines/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 ли в субъекте РФ нормативный правовой акт о защите прав инвесторов и механизмах поддержки инвестиционной деятельности</w:t>
            </w:r>
            <w:r w:rsidRPr="00677E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</w:tbl>
    <w:p w14:paraId="49CAAC29" w14:textId="117D7AE4" w:rsidR="003D0DDA" w:rsidRDefault="003D0DDA" w:rsidP="00677E2B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D0DDA" w14:paraId="27171906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3B757C" w14:textId="79E05D0D" w:rsidR="003D0DDA" w:rsidRPr="00F82DAD" w:rsidRDefault="003D0DDA" w:rsidP="00CC1358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C13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3D0DDA" w14:paraId="5C4F9314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7C223" w14:textId="5E56DC1F" w:rsidR="003D0DDA" w:rsidRPr="00F82DAD" w:rsidRDefault="003D0DDA" w:rsidP="00CC1358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C13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</w:t>
            </w:r>
          </w:p>
        </w:tc>
      </w:tr>
    </w:tbl>
    <w:p w14:paraId="7646606C" w14:textId="6F9DCCEF" w:rsidR="00F13AF1" w:rsidRPr="003D0DDA" w:rsidRDefault="003D0DDA" w:rsidP="00156020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3A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4.1.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232199" w:rsidRPr="00501912" w14:paraId="55F11E61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DC666" w14:textId="710AF49A" w:rsidR="00232199" w:rsidRPr="00501912" w:rsidRDefault="00232199" w:rsidP="00980554">
            <w:pPr>
              <w:pStyle w:val="af6"/>
              <w:keepNext/>
              <w:keepLines/>
              <w:widowControl w:val="0"/>
              <w:numPr>
                <w:ilvl w:val="1"/>
                <w:numId w:val="1"/>
              </w:numPr>
              <w:shd w:val="clear" w:color="auto" w:fill="FFFFFF"/>
              <w:spacing w:line="240" w:lineRule="auto"/>
              <w:ind w:left="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21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Доступна ли информация о таких нормативных правовых актах,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информация </w:t>
            </w:r>
            <w:r w:rsidRPr="002321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изложена в логические связанной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321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интернет-портале об</w:t>
            </w:r>
            <w:r w:rsidRPr="00F13AF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  <w:t xml:space="preserve"> инвестиционной деятельности в субъекте Российской Федерации</w:t>
            </w:r>
            <w:r w:rsidRPr="00677E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</w:tbl>
    <w:p w14:paraId="1E275B96" w14:textId="77777777" w:rsidR="00232199" w:rsidRDefault="00232199" w:rsidP="00232199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D0DDA" w14:paraId="5E07AFDF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007EA7" w14:textId="31D67BB4" w:rsidR="003D0DDA" w:rsidRPr="00F82DAD" w:rsidRDefault="003D0DDA" w:rsidP="0023219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321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3D0DDA" w14:paraId="6D23F746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F2EABB" w14:textId="7C610A56" w:rsidR="003D0DDA" w:rsidRPr="00F82DAD" w:rsidRDefault="003D0DDA" w:rsidP="0023219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321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</w:t>
            </w:r>
          </w:p>
        </w:tc>
      </w:tr>
      <w:tr w:rsidR="003D0DDA" w14:paraId="765AB607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2357D" w14:textId="22179778" w:rsidR="003D0DDA" w:rsidRPr="00AA0DC2" w:rsidRDefault="003D0DDA" w:rsidP="0023219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321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астично</w:t>
            </w:r>
          </w:p>
        </w:tc>
      </w:tr>
      <w:tr w:rsidR="003D0DDA" w14:paraId="29E6B3AA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CE2824" w14:textId="7755937C" w:rsidR="003D0DDA" w:rsidRDefault="008766CD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D0DDA" w14:paraId="6886EC7C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873848" w14:textId="77777777" w:rsidR="003D0DDA" w:rsidRDefault="003D0DDA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1B2B3215" w14:textId="77777777" w:rsidR="003D0DDA" w:rsidRDefault="003D0DDA" w:rsidP="003D0DDA">
      <w:pPr>
        <w:keepNext/>
        <w:keepLines/>
        <w:shd w:val="clear" w:color="auto" w:fill="FFFFFF"/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CA37D8" w14:textId="20C68ABF" w:rsidR="008766CD" w:rsidRPr="003D0DDA" w:rsidRDefault="008766CD" w:rsidP="008766CD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5.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8766CD" w:rsidRPr="00501912" w14:paraId="73B86319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CD1556" w14:textId="13A2A9DA" w:rsidR="008766CD" w:rsidRPr="00501912" w:rsidRDefault="008766CD" w:rsidP="00980554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3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  <w:t>Функционирует ли в</w:t>
            </w:r>
            <w:r w:rsidRPr="008766C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  <w:t xml:space="preserve"> субъекте Российской Федерации на регулярной основе Совет </w:t>
            </w:r>
            <w:r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  <w:br/>
            </w:r>
            <w:r w:rsidRPr="008766C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  <w:t>по улу</w:t>
            </w:r>
            <w:r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  <w:t>чшению инвестиционного климата</w:t>
            </w:r>
            <w:r w:rsidRPr="008766C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</w:tbl>
    <w:p w14:paraId="03BEB4A4" w14:textId="77777777" w:rsidR="008766CD" w:rsidRDefault="008766CD" w:rsidP="008766CD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8766CD" w14:paraId="06925778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4A31D" w14:textId="77777777" w:rsidR="008766CD" w:rsidRPr="00F82DAD" w:rsidRDefault="008766CD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8766CD" w14:paraId="21784D62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325875" w14:textId="77777777" w:rsidR="008766CD" w:rsidRPr="00F82DAD" w:rsidRDefault="008766CD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8766CD" w14:paraId="1218E4E3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3D6A04" w14:textId="77777777" w:rsidR="008766CD" w:rsidRPr="00AA0DC2" w:rsidRDefault="008766CD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8766CD" w14:paraId="1C3DEDB5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18C3D" w14:textId="77777777" w:rsidR="008766CD" w:rsidRDefault="008766CD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8766CD" w14:paraId="1CAD801F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D501AA" w14:textId="77777777" w:rsidR="008766CD" w:rsidRDefault="008766CD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1F8275B5" w14:textId="433B281F" w:rsidR="008766CD" w:rsidRPr="003D0DDA" w:rsidRDefault="008766CD" w:rsidP="008766CD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Вопрос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.1.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8766CD" w:rsidRPr="00501912" w14:paraId="3AEA8A64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A55CD" w14:textId="5EA93B32" w:rsidR="008766CD" w:rsidRPr="00501912" w:rsidRDefault="008766CD" w:rsidP="00980554">
            <w:pPr>
              <w:pStyle w:val="af6"/>
              <w:keepNext/>
              <w:keepLines/>
              <w:widowControl w:val="0"/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Собирается ли Совет регулярно (не реже одного раза в 2 месяца)</w:t>
            </w:r>
            <w:r w:rsidRPr="00677E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</w:tbl>
    <w:p w14:paraId="52CBEDFA" w14:textId="77777777" w:rsidR="008766CD" w:rsidRDefault="008766CD" w:rsidP="008766CD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8766CD" w14:paraId="57DEE481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756CE1" w14:textId="77777777" w:rsidR="008766CD" w:rsidRPr="00F82DAD" w:rsidRDefault="008766CD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8766CD" w14:paraId="6723AC7D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110F1" w14:textId="77777777" w:rsidR="008766CD" w:rsidRPr="00F82DAD" w:rsidRDefault="008766CD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8766CD" w14:paraId="4DFE6FA4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9D276D" w14:textId="0D076DBA" w:rsidR="008766CD" w:rsidRPr="00AA0DC2" w:rsidRDefault="008766CD" w:rsidP="005A50F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5A50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Затрудняюсь ответить</w:t>
            </w:r>
          </w:p>
        </w:tc>
      </w:tr>
      <w:tr w:rsidR="008766CD" w14:paraId="6CB54DDE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0DC7C3" w14:textId="7B2139E9" w:rsidR="008766CD" w:rsidRDefault="008766CD" w:rsidP="005A50F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</w:t>
            </w:r>
            <w:r w:rsidR="005A50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Затрудняюсь ответить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, детально пояснив </w:t>
            </w:r>
            <w:r w:rsidR="005A50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 какой причине</w:t>
            </w:r>
          </w:p>
        </w:tc>
      </w:tr>
      <w:tr w:rsidR="008766CD" w14:paraId="7D2D49A2" w14:textId="77777777" w:rsidTr="00D57CB4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79292D" w14:textId="77777777" w:rsidR="008766CD" w:rsidRDefault="008766CD" w:rsidP="00D57CB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37A5980E" w14:textId="1B74450C" w:rsidR="005A50F4" w:rsidRPr="003D0DDA" w:rsidRDefault="005A50F4" w:rsidP="005A50F4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Вопрос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.2.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5A50F4" w:rsidRPr="00501912" w14:paraId="0202F50F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C72C7F" w14:textId="46FBA24D" w:rsidR="005A50F4" w:rsidRPr="00501912" w:rsidRDefault="005A50F4" w:rsidP="00980554">
            <w:pPr>
              <w:pStyle w:val="af6"/>
              <w:keepNext/>
              <w:keepLines/>
              <w:widowControl w:val="0"/>
              <w:numPr>
                <w:ilvl w:val="1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Проводятся ли заседания Совета публично и открыто</w:t>
            </w:r>
            <w:r w:rsidRPr="00677E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</w:tbl>
    <w:p w14:paraId="467FE9A9" w14:textId="77777777" w:rsidR="005A50F4" w:rsidRDefault="005A50F4" w:rsidP="005A50F4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5A50F4" w14:paraId="428576F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33CE7E" w14:textId="77777777" w:rsidR="005A50F4" w:rsidRPr="00F82DAD" w:rsidRDefault="005A50F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5A50F4" w14:paraId="086C8912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30B3C0" w14:textId="77777777" w:rsidR="005A50F4" w:rsidRPr="00F82DAD" w:rsidRDefault="005A50F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5A50F4" w14:paraId="2F6ADB8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D3337B" w14:textId="77777777" w:rsidR="005A50F4" w:rsidRPr="00AA0DC2" w:rsidRDefault="005A50F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Затрудняюсь ответить</w:t>
            </w:r>
          </w:p>
        </w:tc>
      </w:tr>
      <w:tr w:rsidR="005A50F4" w14:paraId="4AE39997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404A9" w14:textId="77777777" w:rsidR="005A50F4" w:rsidRDefault="005A50F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Затрудняюсь ответить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по какой причине</w:t>
            </w:r>
          </w:p>
        </w:tc>
      </w:tr>
      <w:tr w:rsidR="005A50F4" w14:paraId="384D402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819AA" w14:textId="77777777" w:rsidR="005A50F4" w:rsidRDefault="005A50F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13CBCCE3" w14:textId="77777777" w:rsidR="00156020" w:rsidRDefault="00156020" w:rsidP="005A50F4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48CE97" w14:textId="6BB3C73B" w:rsidR="005A50F4" w:rsidRPr="003D0DDA" w:rsidRDefault="005A50F4" w:rsidP="005A50F4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6.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5A50F4" w:rsidRPr="00501912" w14:paraId="6D249CD1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2A484E" w14:textId="6CF6AD0F" w:rsidR="005A50F4" w:rsidRPr="00501912" w:rsidRDefault="005A50F4" w:rsidP="00980554">
            <w:pPr>
              <w:pStyle w:val="af6"/>
              <w:numPr>
                <w:ilvl w:val="0"/>
                <w:numId w:val="1"/>
              </w:numPr>
              <w:suppressAutoHyphens w:val="0"/>
              <w:spacing w:line="240" w:lineRule="auto"/>
              <w:ind w:left="33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0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Функционирует ли в субъекте Российской Федерации на регулярной основе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5A50F4">
              <w:rPr>
                <w:rFonts w:ascii="Roboto" w:hAnsi="Roboto"/>
                <w:color w:val="333333"/>
                <w:sz w:val="24"/>
                <w:szCs w:val="24"/>
              </w:rPr>
              <w:t>специализированная организация по привлечению ин</w:t>
            </w:r>
            <w:r>
              <w:rPr>
                <w:rFonts w:ascii="Roboto" w:hAnsi="Roboto"/>
                <w:color w:val="333333"/>
                <w:sz w:val="24"/>
                <w:szCs w:val="24"/>
              </w:rPr>
              <w:t xml:space="preserve">вестиций и работе </w:t>
            </w:r>
            <w:r>
              <w:rPr>
                <w:rFonts w:ascii="Roboto" w:hAnsi="Roboto"/>
                <w:color w:val="333333"/>
                <w:sz w:val="24"/>
                <w:szCs w:val="24"/>
              </w:rPr>
              <w:br/>
              <w:t>с инвесторами</w:t>
            </w:r>
            <w:r w:rsidRPr="003D0DD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</w:tbl>
    <w:p w14:paraId="30A0FEE1" w14:textId="77777777" w:rsidR="005A50F4" w:rsidRDefault="005A50F4" w:rsidP="005A50F4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5A50F4" w14:paraId="6E3C748F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5EC872" w14:textId="77777777" w:rsidR="005A50F4" w:rsidRPr="00F82DAD" w:rsidRDefault="005A50F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5A50F4" w14:paraId="4C37C89B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0862A" w14:textId="77777777" w:rsidR="005A50F4" w:rsidRPr="00F82DAD" w:rsidRDefault="005A50F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5A50F4" w14:paraId="12A7D7D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17C9DD" w14:textId="2595BD0D" w:rsidR="005A50F4" w:rsidRPr="00AA0DC2" w:rsidRDefault="005A50F4" w:rsidP="005A50F4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Затрудняюсь ответить</w:t>
            </w:r>
          </w:p>
        </w:tc>
      </w:tr>
      <w:tr w:rsidR="005A50F4" w14:paraId="7780ED72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0F06B3" w14:textId="59F6CCC6" w:rsidR="005A50F4" w:rsidRDefault="005A50F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Затрудняюсь ответить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по какой причине</w:t>
            </w:r>
          </w:p>
        </w:tc>
      </w:tr>
      <w:tr w:rsidR="005A50F4" w14:paraId="416EE037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222840" w14:textId="77777777" w:rsidR="005A50F4" w:rsidRDefault="005A50F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0C7FCED9" w14:textId="77777777" w:rsidR="00156020" w:rsidRDefault="00156020" w:rsidP="003F59D9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1E12708" w14:textId="66B76AE3" w:rsidR="003F59D9" w:rsidRPr="003D0DDA" w:rsidRDefault="003F59D9" w:rsidP="003F59D9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7.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F59D9" w:rsidRPr="00501912" w14:paraId="01FD47CB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A33A38" w14:textId="5C38B1F0" w:rsidR="003F59D9" w:rsidRPr="00501912" w:rsidRDefault="003F59D9" w:rsidP="00980554">
            <w:pPr>
              <w:pStyle w:val="af6"/>
              <w:numPr>
                <w:ilvl w:val="0"/>
                <w:numId w:val="1"/>
              </w:numPr>
              <w:suppressAutoHyphens w:val="0"/>
              <w:spacing w:line="240" w:lineRule="auto"/>
              <w:ind w:left="33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Существует ли </w:t>
            </w:r>
            <w:r w:rsidRPr="005A50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субъекте Российской Федерации </w:t>
            </w:r>
            <w:r w:rsidR="00095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инфраструктура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инвесторов</w:t>
            </w:r>
            <w:r w:rsidRPr="003D0DD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</w:tbl>
    <w:p w14:paraId="6CB7FB3A" w14:textId="77777777" w:rsidR="003F59D9" w:rsidRDefault="003F59D9" w:rsidP="003F59D9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F59D9" w14:paraId="201E84D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DE106" w14:textId="6FB74D4C" w:rsidR="003F59D9" w:rsidRPr="00F82DAD" w:rsidRDefault="003F59D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Да, более одного объекта</w:t>
            </w:r>
          </w:p>
        </w:tc>
      </w:tr>
      <w:tr w:rsidR="003F59D9" w14:paraId="6D6E6731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E60A6" w14:textId="2EF3D516" w:rsidR="003F59D9" w:rsidRDefault="003F59D9" w:rsidP="003F59D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Указать объект (текстовое поле)</w:t>
            </w:r>
          </w:p>
        </w:tc>
      </w:tr>
      <w:tr w:rsidR="003F59D9" w14:paraId="3512851C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DCA77F" w14:textId="5B428C3A" w:rsidR="003F59D9" w:rsidRDefault="003F59D9" w:rsidP="003F59D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Да, более двух объектов</w:t>
            </w:r>
          </w:p>
        </w:tc>
      </w:tr>
      <w:tr w:rsidR="003F59D9" w14:paraId="6DABB7CE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31D66" w14:textId="22D5D45D" w:rsidR="003F59D9" w:rsidRDefault="003F59D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Указать объект (текстовое поле)</w:t>
            </w:r>
          </w:p>
        </w:tc>
      </w:tr>
      <w:tr w:rsidR="003F59D9" w14:paraId="3C676B6E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9ED0A" w14:textId="77777777" w:rsidR="003F59D9" w:rsidRPr="00F82DAD" w:rsidRDefault="003F59D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3F59D9" w14:paraId="69FCE127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9129C9" w14:textId="77777777" w:rsidR="003F59D9" w:rsidRPr="00AA0DC2" w:rsidRDefault="003F59D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Затрудняюсь ответить</w:t>
            </w:r>
          </w:p>
        </w:tc>
      </w:tr>
      <w:tr w:rsidR="003F59D9" w14:paraId="04685DCD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568CE8" w14:textId="77777777" w:rsidR="003F59D9" w:rsidRDefault="003F59D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Затрудняюсь ответить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по какой причине</w:t>
            </w:r>
          </w:p>
        </w:tc>
      </w:tr>
      <w:tr w:rsidR="003F59D9" w14:paraId="522DF78B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E339D2" w14:textId="77777777" w:rsidR="003F59D9" w:rsidRDefault="003F59D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2A9A95AD" w14:textId="77777777" w:rsidR="00CC1358" w:rsidRDefault="00CC1358" w:rsidP="00194AE7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A03C3CA" w14:textId="718E610E" w:rsidR="00CC1358" w:rsidRPr="003D0DDA" w:rsidRDefault="00CC1358" w:rsidP="00CC1358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8.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CC1358" w:rsidRPr="00501912" w14:paraId="507003F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7AF0AD" w14:textId="3E11F625" w:rsidR="00CC1358" w:rsidRPr="00CC1358" w:rsidRDefault="00CC1358" w:rsidP="00980554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Имеется </w:t>
            </w:r>
            <w:r w:rsidRPr="00CC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 в субъекте Российской Федерации </w:t>
            </w:r>
            <w:r w:rsidR="00892C7D" w:rsidRPr="00CC1358">
              <w:rPr>
                <w:rFonts w:ascii="Roboto" w:hAnsi="Roboto"/>
                <w:color w:val="333333"/>
                <w:sz w:val="24"/>
                <w:szCs w:val="24"/>
              </w:rPr>
              <w:t>прогноз</w:t>
            </w:r>
            <w:r w:rsidRPr="00CC1358">
              <w:rPr>
                <w:rFonts w:ascii="Roboto" w:hAnsi="Roboto"/>
                <w:color w:val="333333"/>
                <w:sz w:val="24"/>
                <w:szCs w:val="24"/>
              </w:rPr>
              <w:t xml:space="preserve"> потребностей регионального рынка труда в специалистах различных направлений на срок не менее 7 лет, основанного на изучении потребностей инвесторов (в том числе опросы) и прогноза социально-экономического развития региона</w:t>
            </w:r>
            <w:r w:rsidRPr="00CC1358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</w:tbl>
    <w:p w14:paraId="3CE8258C" w14:textId="77777777" w:rsidR="00CC1358" w:rsidRDefault="00CC1358" w:rsidP="00CC1358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CC1358" w14:paraId="49E4D3B4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F53451" w14:textId="77777777" w:rsidR="00CC1358" w:rsidRPr="00F82DAD" w:rsidRDefault="00CC1358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CC1358" w14:paraId="42CBC10E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9A76C8" w14:textId="77777777" w:rsidR="00CC1358" w:rsidRPr="00F82DAD" w:rsidRDefault="00CC1358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CC1358" w14:paraId="059A4D6E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BA0D3B" w14:textId="77777777" w:rsidR="00CC1358" w:rsidRPr="00AA0DC2" w:rsidRDefault="00CC1358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Затрудняюсь ответить</w:t>
            </w:r>
          </w:p>
        </w:tc>
      </w:tr>
      <w:tr w:rsidR="00CC1358" w14:paraId="0CDC6BEF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9922E5" w14:textId="77777777" w:rsidR="00CC1358" w:rsidRDefault="00CC1358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Затрудняюсь ответить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по какой причине</w:t>
            </w:r>
          </w:p>
        </w:tc>
      </w:tr>
      <w:tr w:rsidR="00CC1358" w14:paraId="580356C8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2560E6" w14:textId="77777777" w:rsidR="00CC1358" w:rsidRDefault="00CC1358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6180BFFD" w14:textId="07345DE2" w:rsidR="00892C7D" w:rsidRPr="003D0DDA" w:rsidRDefault="00892C7D" w:rsidP="00892C7D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8.1.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892C7D" w:rsidRPr="00501912" w14:paraId="24A4E2E5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23AC2" w14:textId="28932124" w:rsidR="00892C7D" w:rsidRPr="00892C7D" w:rsidRDefault="00892C7D" w:rsidP="00980554">
            <w:pPr>
              <w:pStyle w:val="af6"/>
              <w:numPr>
                <w:ilvl w:val="1"/>
                <w:numId w:val="4"/>
              </w:numPr>
              <w:suppressAutoHyphens w:val="0"/>
              <w:spacing w:line="240" w:lineRule="auto"/>
              <w:ind w:left="33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C7D">
              <w:rPr>
                <w:rFonts w:ascii="Roboto" w:hAnsi="Roboto"/>
                <w:color w:val="333333"/>
                <w:sz w:val="24"/>
                <w:szCs w:val="24"/>
              </w:rPr>
              <w:t>Результаты прогноза публикуются в сети Интернет в полном объеме и машиночитаемой форме</w:t>
            </w:r>
            <w:r w:rsidRPr="00892C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</w:tbl>
    <w:p w14:paraId="64A12A6E" w14:textId="77777777" w:rsidR="00892C7D" w:rsidRDefault="00892C7D" w:rsidP="00892C7D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892C7D" w14:paraId="25BDD0F9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5A37E" w14:textId="77777777" w:rsidR="00892C7D" w:rsidRPr="00F82DAD" w:rsidRDefault="00892C7D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892C7D" w14:paraId="5EB93A3C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069CC5" w14:textId="77777777" w:rsidR="00892C7D" w:rsidRPr="00F82DAD" w:rsidRDefault="00892C7D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892C7D" w14:paraId="170ACF3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BF5A1" w14:textId="77777777" w:rsidR="00892C7D" w:rsidRPr="00AA0DC2" w:rsidRDefault="00892C7D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Затрудняюсь ответить</w:t>
            </w:r>
          </w:p>
        </w:tc>
      </w:tr>
      <w:tr w:rsidR="00892C7D" w14:paraId="78AB5B3A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BB835E" w14:textId="77777777" w:rsidR="00892C7D" w:rsidRDefault="00892C7D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Затрудняюсь ответить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по какой причине</w:t>
            </w:r>
          </w:p>
        </w:tc>
      </w:tr>
      <w:tr w:rsidR="00892C7D" w14:paraId="4E4BC285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D7B51B" w14:textId="77777777" w:rsidR="00892C7D" w:rsidRDefault="00892C7D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6894BFAD" w14:textId="53BAC55A" w:rsidR="00892C7D" w:rsidRPr="003D0DDA" w:rsidRDefault="00892C7D" w:rsidP="00892C7D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8.2.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892C7D" w:rsidRPr="00501912" w14:paraId="29318DD1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A2EC9" w14:textId="72E64466" w:rsidR="00892C7D" w:rsidRPr="00892C7D" w:rsidRDefault="00892C7D" w:rsidP="00980554">
            <w:pPr>
              <w:pStyle w:val="af6"/>
              <w:numPr>
                <w:ilvl w:val="1"/>
                <w:numId w:val="4"/>
              </w:numPr>
              <w:suppressAutoHyphens w:val="0"/>
              <w:spacing w:line="240" w:lineRule="auto"/>
              <w:ind w:left="336"/>
              <w:jc w:val="both"/>
              <w:textAlignment w:val="baseline"/>
              <w:rPr>
                <w:rFonts w:ascii="Roboto" w:hAnsi="Roboto"/>
                <w:color w:val="333333"/>
                <w:sz w:val="24"/>
                <w:szCs w:val="24"/>
              </w:rPr>
            </w:pPr>
            <w:r w:rsidRPr="00892C7D">
              <w:rPr>
                <w:rFonts w:ascii="Roboto" w:hAnsi="Roboto"/>
                <w:color w:val="333333"/>
                <w:sz w:val="24"/>
                <w:szCs w:val="24"/>
                <w:lang w:val="ru-RU"/>
              </w:rPr>
              <w:t xml:space="preserve">Присутствуют ли </w:t>
            </w:r>
            <w:r w:rsidRPr="00892C7D">
              <w:rPr>
                <w:rFonts w:ascii="Roboto" w:hAnsi="Roboto"/>
                <w:color w:val="333333"/>
                <w:sz w:val="24"/>
                <w:szCs w:val="24"/>
              </w:rPr>
              <w:t>в образовательных учреждениях региона образовательные программ</w:t>
            </w:r>
            <w:r w:rsidRPr="00892C7D">
              <w:rPr>
                <w:rFonts w:ascii="Roboto" w:hAnsi="Roboto"/>
                <w:color w:val="333333"/>
                <w:sz w:val="24"/>
                <w:szCs w:val="24"/>
                <w:lang w:val="ru-RU"/>
              </w:rPr>
              <w:t>ы</w:t>
            </w:r>
            <w:r w:rsidRPr="00892C7D">
              <w:rPr>
                <w:rFonts w:ascii="Roboto" w:hAnsi="Roboto"/>
                <w:color w:val="333333"/>
                <w:sz w:val="24"/>
                <w:szCs w:val="24"/>
              </w:rPr>
              <w:t>, разработанные с участием хозяйствующих субъектов, которые направлены на удовлетворение потребностей новых производств</w:t>
            </w:r>
            <w:r w:rsidRPr="00892C7D">
              <w:rPr>
                <w:rFonts w:ascii="Roboto" w:hAnsi="Roboto"/>
                <w:color w:val="333333"/>
                <w:sz w:val="24"/>
                <w:szCs w:val="24"/>
                <w:lang w:val="ru-RU"/>
              </w:rPr>
              <w:t>?</w:t>
            </w:r>
          </w:p>
        </w:tc>
      </w:tr>
    </w:tbl>
    <w:p w14:paraId="6D1A58A0" w14:textId="77777777" w:rsidR="00892C7D" w:rsidRDefault="00892C7D" w:rsidP="00892C7D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892C7D" w14:paraId="359F5C7A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C6D9D4" w14:textId="77777777" w:rsidR="00892C7D" w:rsidRPr="00F82DAD" w:rsidRDefault="00892C7D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892C7D" w14:paraId="7A2324EF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B9295" w14:textId="77777777" w:rsidR="00892C7D" w:rsidRPr="00F82DAD" w:rsidRDefault="00892C7D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892C7D" w14:paraId="6BF8865D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CD79E" w14:textId="77777777" w:rsidR="00892C7D" w:rsidRPr="00AA0DC2" w:rsidRDefault="00892C7D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Затрудняюсь ответить</w:t>
            </w:r>
          </w:p>
        </w:tc>
      </w:tr>
      <w:tr w:rsidR="00892C7D" w14:paraId="2A041898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477FF1" w14:textId="77777777" w:rsidR="00892C7D" w:rsidRDefault="00892C7D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Затрудняюсь ответить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по какой причине</w:t>
            </w:r>
          </w:p>
        </w:tc>
      </w:tr>
      <w:tr w:rsidR="00892C7D" w14:paraId="288B2C04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30431A" w14:textId="77777777" w:rsidR="00892C7D" w:rsidRDefault="00892C7D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076CD45C" w14:textId="0B28F268" w:rsidR="00CC1358" w:rsidRPr="00CC1358" w:rsidRDefault="00CC1358" w:rsidP="00CC1358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288B1A" w14:textId="16BBDDBF" w:rsidR="00194AE7" w:rsidRPr="003D0DDA" w:rsidRDefault="00194AE7" w:rsidP="00194AE7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Вопрос </w:t>
      </w:r>
      <w:r w:rsidR="00CC13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194AE7" w:rsidRPr="00501912" w14:paraId="6E152706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D3EF6" w14:textId="2EB01791" w:rsidR="00194AE7" w:rsidRPr="00501912" w:rsidRDefault="00194AE7" w:rsidP="00980554">
            <w:pPr>
              <w:pStyle w:val="2"/>
              <w:numPr>
                <w:ilvl w:val="0"/>
                <w:numId w:val="3"/>
              </w:numPr>
              <w:spacing w:before="0" w:after="0" w:line="312" w:lineRule="atLeast"/>
              <w:ind w:left="33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 и функционирует </w:t>
            </w:r>
            <w:r w:rsidR="00CC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 </w:t>
            </w:r>
            <w:r w:rsidRPr="00194A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субъекте Российской Федерации </w:t>
            </w:r>
            <w:r w:rsidRPr="00194AE7">
              <w:rPr>
                <w:rFonts w:ascii="Roboto" w:hAnsi="Roboto"/>
                <w:color w:val="333333"/>
                <w:sz w:val="24"/>
                <w:szCs w:val="24"/>
              </w:rPr>
              <w:t>специализированный интернет-портал, посвященный инвестиционной деятельност</w:t>
            </w:r>
            <w:r>
              <w:rPr>
                <w:rFonts w:ascii="Roboto" w:hAnsi="Roboto"/>
                <w:color w:val="333333"/>
                <w:sz w:val="24"/>
                <w:szCs w:val="24"/>
              </w:rPr>
              <w:t>и субъекта Российской Федерации</w:t>
            </w:r>
            <w:r w:rsidRPr="003D0DD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</w:tbl>
    <w:p w14:paraId="3C871235" w14:textId="77777777" w:rsidR="00194AE7" w:rsidRDefault="00194AE7" w:rsidP="00194AE7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194AE7" w14:paraId="32E0D95C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D24D01" w14:textId="1E61D765" w:rsidR="00194AE7" w:rsidRPr="00F82DAD" w:rsidRDefault="00194AE7" w:rsidP="00194AE7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194AE7" w14:paraId="433E7E75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26A23" w14:textId="77777777" w:rsidR="00194AE7" w:rsidRPr="00F82DAD" w:rsidRDefault="00194AE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194AE7" w14:paraId="689CDB8D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62741" w14:textId="02118124" w:rsidR="00194AE7" w:rsidRPr="00AA0DC2" w:rsidRDefault="00194AE7" w:rsidP="00095503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955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Частично</w:t>
            </w:r>
          </w:p>
        </w:tc>
      </w:tr>
      <w:tr w:rsidR="00194AE7" w14:paraId="5B296F5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FA27D" w14:textId="0F49600B" w:rsidR="00194AE7" w:rsidRDefault="00194AE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</w:t>
            </w:r>
            <w:r w:rsidR="00095503"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*) при ответе «Частично»</w:t>
            </w:r>
            <w:r w:rsidR="000955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="00095503"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 w:rsidR="000955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194AE7" w14:paraId="2F859004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A09BCA" w14:textId="77777777" w:rsidR="00194AE7" w:rsidRDefault="00194AE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0732015D" w14:textId="13F6E0E1" w:rsidR="00CC1358" w:rsidRPr="003D0DDA" w:rsidRDefault="00CC1358" w:rsidP="00CC1358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9.1.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CC1358" w:rsidRPr="00501912" w14:paraId="35DF3411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6AF254" w14:textId="72CBAA2B" w:rsidR="00CC1358" w:rsidRPr="00CC1358" w:rsidRDefault="00CC1358" w:rsidP="00980554">
            <w:pPr>
              <w:pStyle w:val="af6"/>
              <w:numPr>
                <w:ilvl w:val="1"/>
                <w:numId w:val="3"/>
              </w:numPr>
              <w:suppressAutoHyphens w:val="0"/>
              <w:spacing w:line="240" w:lineRule="auto"/>
              <w:ind w:left="336"/>
              <w:jc w:val="both"/>
              <w:textAlignment w:val="baseline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</w:pPr>
            <w:r w:rsidRPr="00CC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1358"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  <w:t>Интернет-портал ведётся на двух (русском и английском) и более языках</w:t>
            </w:r>
            <w:r w:rsidRPr="00CC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</w:tbl>
    <w:p w14:paraId="1057A58C" w14:textId="77777777" w:rsidR="00CC1358" w:rsidRDefault="00CC1358" w:rsidP="00CC1358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CC1358" w14:paraId="1A91FA81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769DD7" w14:textId="77777777" w:rsidR="00CC1358" w:rsidRPr="00F82DAD" w:rsidRDefault="00CC1358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CC1358" w14:paraId="5FE54439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3DF95" w14:textId="77777777" w:rsidR="00CC1358" w:rsidRPr="00F82DAD" w:rsidRDefault="00CC1358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CC1358" w14:paraId="6BA7657E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772A87" w14:textId="77777777" w:rsidR="00CC1358" w:rsidRPr="00AA0DC2" w:rsidRDefault="00CC1358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CC1358" w14:paraId="23A306D1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ED74B5" w14:textId="77777777" w:rsidR="00CC1358" w:rsidRDefault="00CC1358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CC1358" w14:paraId="568A4274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494935" w14:textId="77777777" w:rsidR="00CC1358" w:rsidRDefault="00CC1358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478BB951" w14:textId="77777777" w:rsidR="00194AE7" w:rsidRPr="003F59D9" w:rsidRDefault="00194AE7" w:rsidP="00194AE7">
      <w:pPr>
        <w:suppressAutoHyphens w:val="0"/>
        <w:spacing w:line="240" w:lineRule="auto"/>
        <w:ind w:left="375"/>
        <w:textAlignment w:val="baseline"/>
        <w:rPr>
          <w:rFonts w:ascii="Roboto" w:eastAsia="Times New Roman" w:hAnsi="Roboto" w:cs="Times New Roman"/>
          <w:color w:val="333333"/>
          <w:sz w:val="30"/>
          <w:szCs w:val="30"/>
        </w:rPr>
      </w:pPr>
    </w:p>
    <w:p w14:paraId="56513629" w14:textId="77777777" w:rsidR="00194AE7" w:rsidRPr="003F59D9" w:rsidRDefault="00194AE7" w:rsidP="00194AE7">
      <w:pPr>
        <w:suppressAutoHyphens w:val="0"/>
        <w:spacing w:line="240" w:lineRule="auto"/>
        <w:ind w:left="375"/>
        <w:textAlignment w:val="baseline"/>
        <w:rPr>
          <w:rFonts w:ascii="Roboto" w:eastAsia="Times New Roman" w:hAnsi="Roboto" w:cs="Times New Roman"/>
          <w:color w:val="333333"/>
          <w:sz w:val="30"/>
          <w:szCs w:val="30"/>
          <w:lang w:val="ru-RU"/>
        </w:rPr>
      </w:pPr>
    </w:p>
    <w:p w14:paraId="0497A5A7" w14:textId="77777777" w:rsidR="00194AE7" w:rsidRDefault="00194AE7" w:rsidP="00194AE7">
      <w:pPr>
        <w:suppressAutoHyphens w:val="0"/>
        <w:spacing w:line="240" w:lineRule="auto"/>
        <w:ind w:left="375"/>
        <w:textAlignment w:val="baseline"/>
        <w:rPr>
          <w:rFonts w:ascii="Roboto" w:eastAsia="Times New Roman" w:hAnsi="Roboto" w:cs="Times New Roman"/>
          <w:color w:val="333333"/>
          <w:sz w:val="30"/>
          <w:szCs w:val="30"/>
          <w:lang w:val="ru-RU"/>
        </w:rPr>
      </w:pPr>
    </w:p>
    <w:p w14:paraId="487E698F" w14:textId="77777777" w:rsidR="003F59D9" w:rsidRPr="00194AE7" w:rsidRDefault="003F59D9" w:rsidP="003F59D9">
      <w:pPr>
        <w:suppressAutoHyphens w:val="0"/>
        <w:spacing w:line="240" w:lineRule="auto"/>
        <w:ind w:left="375"/>
        <w:textAlignment w:val="baseline"/>
        <w:rPr>
          <w:rFonts w:ascii="Roboto" w:eastAsia="Times New Roman" w:hAnsi="Roboto" w:cs="Times New Roman"/>
          <w:color w:val="333333"/>
          <w:sz w:val="30"/>
          <w:szCs w:val="30"/>
          <w:lang w:val="ru-RU"/>
        </w:rPr>
      </w:pPr>
    </w:p>
    <w:p w14:paraId="012E35B9" w14:textId="11306E7F" w:rsidR="00503647" w:rsidRPr="003D0DDA" w:rsidRDefault="00503647" w:rsidP="00503647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10.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503647" w:rsidRPr="00501912" w14:paraId="0B2AA81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CF98ED" w14:textId="3DA0E858" w:rsidR="00503647" w:rsidRPr="00501912" w:rsidRDefault="00503647" w:rsidP="00980554">
            <w:pPr>
              <w:pStyle w:val="af6"/>
              <w:numPr>
                <w:ilvl w:val="0"/>
                <w:numId w:val="3"/>
              </w:numPr>
              <w:suppressAutoHyphens w:val="0"/>
              <w:spacing w:line="240" w:lineRule="auto"/>
              <w:ind w:left="33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ли в субъекте Российской Федерации </w:t>
            </w:r>
            <w:r w:rsidRPr="00503647">
              <w:rPr>
                <w:rFonts w:ascii="Roboto" w:hAnsi="Roboto"/>
                <w:color w:val="333333"/>
                <w:sz w:val="24"/>
                <w:szCs w:val="24"/>
              </w:rPr>
              <w:t>регламент сопровождения всех категорий инвестиционных проектов, в рамках которого предоставляется полный спектр инструментов поддержки на всех стадиях развития бизнеса по принципу «одного окна», включая участие в региональных, федеральных и международных программах развития предпринимательства, содействие в привлечении средств инвестиционных и венчурных фондов, бизнес- бизнес-ангелов, институтов развития, частных инвесторов, кредитно-финансовых учреждений</w:t>
            </w:r>
            <w:r w:rsidRPr="003D0DD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</w:tbl>
    <w:p w14:paraId="7E7E9606" w14:textId="77777777" w:rsidR="00503647" w:rsidRDefault="00503647" w:rsidP="00503647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503647" w14:paraId="2E2EC3A1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E5C10" w14:textId="77777777" w:rsidR="00503647" w:rsidRPr="00F82DAD" w:rsidRDefault="0050364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503647" w14:paraId="39D0FB02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13CDF4" w14:textId="77777777" w:rsidR="00503647" w:rsidRPr="00F82DAD" w:rsidRDefault="0050364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503647" w14:paraId="54EBD91E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3A4EC0" w14:textId="77777777" w:rsidR="00503647" w:rsidRPr="00AA0DC2" w:rsidRDefault="0050364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503647" w14:paraId="358CACFB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524AB" w14:textId="77777777" w:rsidR="00503647" w:rsidRDefault="0050364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503647" w14:paraId="346ABFA1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D4F292" w14:textId="77777777" w:rsidR="00503647" w:rsidRDefault="0050364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7E464F3D" w14:textId="4EF0EADE" w:rsidR="00503647" w:rsidRPr="003D0DDA" w:rsidRDefault="00503647" w:rsidP="00503647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10.1.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503647" w:rsidRPr="00501912" w14:paraId="37F11488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5AC980" w14:textId="7CE05B18" w:rsidR="00503647" w:rsidRPr="00CC1358" w:rsidRDefault="00503647" w:rsidP="00980554">
            <w:pPr>
              <w:pStyle w:val="af6"/>
              <w:numPr>
                <w:ilvl w:val="1"/>
                <w:numId w:val="3"/>
              </w:numPr>
              <w:suppressAutoHyphens w:val="0"/>
              <w:spacing w:line="240" w:lineRule="auto"/>
              <w:ind w:left="336"/>
              <w:jc w:val="both"/>
              <w:textAlignment w:val="baseline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</w:pPr>
            <w:r w:rsidRPr="00CC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3647"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  <w:t>Ведение инвестиционных проектов осуществляется в един</w:t>
            </w:r>
            <w:r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  <w:br/>
            </w:r>
            <w:r w:rsidRPr="00503647"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  <w:t xml:space="preserve">ой </w:t>
            </w:r>
            <w:r w:rsidRPr="00503647"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  <w:br/>
              <w:t>информационной системе, предусматривающей наличие общей базы данных проектов, регистрацию информации обо всех этапах взаимодействия с инициаторами проектов, возможность проведения анализа финансовых показателей, результаты взаимодействия субъектов инвестиционной и предпринимательской деятельности с государственными органами</w:t>
            </w:r>
            <w:r w:rsidRPr="005036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</w:tbl>
    <w:p w14:paraId="36AD87DD" w14:textId="77777777" w:rsidR="00503647" w:rsidRDefault="00503647" w:rsidP="00503647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503647" w14:paraId="0FA189C5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1F6B0" w14:textId="77777777" w:rsidR="00503647" w:rsidRPr="00F82DAD" w:rsidRDefault="0050364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503647" w14:paraId="7BCC499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EF726" w14:textId="77777777" w:rsidR="00503647" w:rsidRPr="00F82DAD" w:rsidRDefault="0050364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503647" w14:paraId="1434F73D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2F1491" w14:textId="77777777" w:rsidR="00503647" w:rsidRPr="00AA0DC2" w:rsidRDefault="0050364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503647" w14:paraId="726D97AF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FD9C9A" w14:textId="77777777" w:rsidR="00503647" w:rsidRDefault="0050364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503647" w14:paraId="32AF1BE7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1094F" w14:textId="77777777" w:rsidR="00503647" w:rsidRDefault="00503647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02CE3EAB" w14:textId="77777777" w:rsidR="00503647" w:rsidRPr="003F59D9" w:rsidRDefault="00503647" w:rsidP="00503647">
      <w:pPr>
        <w:suppressAutoHyphens w:val="0"/>
        <w:spacing w:line="240" w:lineRule="auto"/>
        <w:ind w:left="375"/>
        <w:textAlignment w:val="baseline"/>
        <w:rPr>
          <w:rFonts w:ascii="Roboto" w:eastAsia="Times New Roman" w:hAnsi="Roboto" w:cs="Times New Roman"/>
          <w:color w:val="333333"/>
          <w:sz w:val="30"/>
          <w:szCs w:val="30"/>
        </w:rPr>
      </w:pPr>
    </w:p>
    <w:p w14:paraId="62E3686B" w14:textId="20790289" w:rsidR="001B1C29" w:rsidRPr="003D0DDA" w:rsidRDefault="001B1C29" w:rsidP="001B1C29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11.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1B1C29" w:rsidRPr="00501912" w14:paraId="5FF3E95D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29B43A" w14:textId="6A0CC4CA" w:rsidR="001B1C29" w:rsidRPr="00501912" w:rsidRDefault="001B1C29" w:rsidP="00980554">
            <w:pPr>
              <w:pStyle w:val="af6"/>
              <w:numPr>
                <w:ilvl w:val="0"/>
                <w:numId w:val="3"/>
              </w:numPr>
              <w:suppressAutoHyphens w:val="0"/>
              <w:spacing w:line="240" w:lineRule="auto"/>
              <w:ind w:left="33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Принята/утверждена ли в </w:t>
            </w:r>
            <w:r w:rsidRPr="005036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субъекте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Инвестиционная декларация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региона</w:t>
            </w:r>
            <w:r w:rsidRPr="003D0DD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</w:tbl>
    <w:p w14:paraId="2B4C7BE3" w14:textId="77777777" w:rsidR="001B1C29" w:rsidRDefault="001B1C29" w:rsidP="001B1C29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1B1C29" w14:paraId="2A92BF26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398AE8" w14:textId="77777777" w:rsidR="001B1C29" w:rsidRPr="00F82DAD" w:rsidRDefault="001B1C2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1B1C29" w14:paraId="7371E7A2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BBD89D" w14:textId="77777777" w:rsidR="001B1C29" w:rsidRPr="00F82DAD" w:rsidRDefault="001B1C2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1B1C29" w14:paraId="12A4B14A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D02191" w14:textId="77777777" w:rsidR="001B1C29" w:rsidRPr="00AA0DC2" w:rsidRDefault="001B1C2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1B1C29" w14:paraId="42978307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320FDD" w14:textId="77777777" w:rsidR="001B1C29" w:rsidRDefault="001B1C2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1B1C29" w14:paraId="5F6C3C1E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8A730B" w14:textId="77777777" w:rsidR="001B1C29" w:rsidRDefault="001B1C2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6C0D180D" w14:textId="77777777" w:rsidR="003A1D8A" w:rsidRDefault="003A1D8A" w:rsidP="003A1D8A">
      <w:pPr>
        <w:pStyle w:val="2"/>
        <w:spacing w:before="0" w:after="0" w:line="312" w:lineRule="atLeast"/>
        <w:textAlignment w:val="baseline"/>
        <w:rPr>
          <w:rFonts w:ascii="inherit" w:hAnsi="inherit"/>
          <w:b/>
          <w:bCs/>
          <w:color w:val="0271B9"/>
          <w:sz w:val="41"/>
          <w:szCs w:val="41"/>
          <w:bdr w:val="none" w:sz="0" w:space="0" w:color="auto" w:frame="1"/>
        </w:rPr>
      </w:pPr>
    </w:p>
    <w:p w14:paraId="54FFB6FF" w14:textId="308F41F5" w:rsidR="003A1D8A" w:rsidRPr="003D0DDA" w:rsidRDefault="003A1D8A" w:rsidP="003A1D8A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12.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A1D8A" w:rsidRPr="00501912" w14:paraId="6543410B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3C79" w14:textId="1217728C" w:rsidR="003A1D8A" w:rsidRPr="003A1D8A" w:rsidRDefault="003A1D8A" w:rsidP="00980554">
            <w:pPr>
              <w:pStyle w:val="afc"/>
              <w:numPr>
                <w:ilvl w:val="0"/>
                <w:numId w:val="3"/>
              </w:numPr>
              <w:spacing w:before="0" w:beforeAutospacing="0" w:after="0" w:afterAutospacing="0"/>
              <w:ind w:left="336" w:hanging="343"/>
              <w:textAlignment w:val="baseline"/>
              <w:rPr>
                <w:rFonts w:ascii="Roboto" w:hAnsi="Roboto"/>
                <w:color w:val="333333"/>
              </w:rPr>
            </w:pPr>
            <w:r w:rsidRPr="003A1D8A">
              <w:rPr>
                <w:color w:val="000000"/>
              </w:rPr>
              <w:t xml:space="preserve">Принят ли в субъекте Российской Федерации нормативный акт, </w:t>
            </w:r>
            <w:r w:rsidRPr="003A1D8A">
              <w:rPr>
                <w:rFonts w:ascii="Roboto" w:hAnsi="Roboto"/>
                <w:color w:val="333333"/>
              </w:rPr>
              <w:t xml:space="preserve">регламентирующий </w:t>
            </w:r>
            <w:r>
              <w:rPr>
                <w:rFonts w:ascii="Roboto" w:hAnsi="Roboto"/>
                <w:color w:val="333333"/>
              </w:rPr>
              <w:br/>
            </w:r>
            <w:r w:rsidRPr="003A1D8A">
              <w:rPr>
                <w:rFonts w:ascii="Roboto" w:hAnsi="Roboto"/>
                <w:color w:val="333333"/>
              </w:rPr>
              <w:t>следующие вопросы:</w:t>
            </w:r>
          </w:p>
          <w:p w14:paraId="1A16B55E" w14:textId="77777777" w:rsidR="003A1D8A" w:rsidRPr="003A1D8A" w:rsidRDefault="003A1D8A" w:rsidP="00980554">
            <w:pPr>
              <w:numPr>
                <w:ilvl w:val="0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Roboto" w:hAnsi="Roboto"/>
                <w:color w:val="333333"/>
                <w:sz w:val="24"/>
                <w:szCs w:val="24"/>
              </w:rPr>
            </w:pPr>
            <w:r w:rsidRPr="003A1D8A">
              <w:rPr>
                <w:rFonts w:ascii="Roboto" w:hAnsi="Roboto"/>
                <w:color w:val="333333"/>
                <w:sz w:val="24"/>
                <w:szCs w:val="24"/>
              </w:rPr>
              <w:t>Орган, уполномоченный на проведение оценки регулирующего воздействия (ОРВ) нормативных правовых актов.</w:t>
            </w:r>
          </w:p>
          <w:p w14:paraId="74388E98" w14:textId="77777777" w:rsidR="003A1D8A" w:rsidRPr="003A1D8A" w:rsidRDefault="003A1D8A" w:rsidP="00980554">
            <w:pPr>
              <w:numPr>
                <w:ilvl w:val="0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Roboto" w:hAnsi="Roboto"/>
                <w:color w:val="333333"/>
                <w:sz w:val="24"/>
                <w:szCs w:val="24"/>
              </w:rPr>
            </w:pPr>
            <w:r w:rsidRPr="003A1D8A">
              <w:rPr>
                <w:rFonts w:ascii="Roboto" w:hAnsi="Roboto"/>
                <w:color w:val="333333"/>
                <w:sz w:val="24"/>
                <w:szCs w:val="24"/>
              </w:rPr>
              <w:t>Критерии оценки нормативных актов, включая критерии целесообразности, адекватности, осуществимости и эффективности.</w:t>
            </w:r>
          </w:p>
          <w:p w14:paraId="38C346F1" w14:textId="77777777" w:rsidR="003A1D8A" w:rsidRPr="003A1D8A" w:rsidRDefault="003A1D8A" w:rsidP="00980554">
            <w:pPr>
              <w:numPr>
                <w:ilvl w:val="0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Roboto" w:hAnsi="Roboto"/>
                <w:color w:val="333333"/>
                <w:sz w:val="24"/>
                <w:szCs w:val="24"/>
              </w:rPr>
            </w:pPr>
            <w:r w:rsidRPr="003A1D8A">
              <w:rPr>
                <w:rFonts w:ascii="Roboto" w:hAnsi="Roboto"/>
                <w:color w:val="333333"/>
                <w:sz w:val="24"/>
                <w:szCs w:val="24"/>
              </w:rPr>
              <w:t>Форма отчета об ОРВ, включающая:</w:t>
            </w:r>
          </w:p>
          <w:p w14:paraId="368570C8" w14:textId="77777777" w:rsidR="003A1D8A" w:rsidRPr="003A1D8A" w:rsidRDefault="003A1D8A" w:rsidP="00980554">
            <w:pPr>
              <w:numPr>
                <w:ilvl w:val="1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inherit" w:hAnsi="inherit"/>
                <w:color w:val="333333"/>
                <w:sz w:val="24"/>
                <w:szCs w:val="24"/>
              </w:rPr>
            </w:pPr>
            <w:r w:rsidRPr="003A1D8A">
              <w:rPr>
                <w:rFonts w:ascii="inherit" w:hAnsi="inherit"/>
                <w:color w:val="333333"/>
                <w:sz w:val="24"/>
                <w:szCs w:val="24"/>
              </w:rPr>
              <w:t>описание существующей проблемы;</w:t>
            </w:r>
          </w:p>
          <w:p w14:paraId="38446B58" w14:textId="77777777" w:rsidR="003A1D8A" w:rsidRPr="003A1D8A" w:rsidRDefault="003A1D8A" w:rsidP="00980554">
            <w:pPr>
              <w:numPr>
                <w:ilvl w:val="1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inherit" w:hAnsi="inherit"/>
                <w:color w:val="333333"/>
                <w:sz w:val="24"/>
                <w:szCs w:val="24"/>
              </w:rPr>
            </w:pPr>
            <w:r w:rsidRPr="003A1D8A">
              <w:rPr>
                <w:rFonts w:ascii="inherit" w:hAnsi="inherit"/>
                <w:color w:val="333333"/>
                <w:sz w:val="24"/>
                <w:szCs w:val="24"/>
              </w:rPr>
              <w:t>цели и задачи регулирования;</w:t>
            </w:r>
          </w:p>
          <w:p w14:paraId="33D6DBC5" w14:textId="77777777" w:rsidR="003A1D8A" w:rsidRPr="003A1D8A" w:rsidRDefault="003A1D8A" w:rsidP="00980554">
            <w:pPr>
              <w:numPr>
                <w:ilvl w:val="1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inherit" w:hAnsi="inherit"/>
                <w:color w:val="333333"/>
                <w:sz w:val="24"/>
                <w:szCs w:val="24"/>
              </w:rPr>
            </w:pPr>
            <w:r w:rsidRPr="003A1D8A">
              <w:rPr>
                <w:rFonts w:ascii="inherit" w:hAnsi="inherit"/>
                <w:color w:val="333333"/>
                <w:sz w:val="24"/>
                <w:szCs w:val="24"/>
              </w:rPr>
              <w:t>возможные варианты достижения поставленной цели.</w:t>
            </w:r>
          </w:p>
          <w:p w14:paraId="54B9F55F" w14:textId="77777777" w:rsidR="003A1D8A" w:rsidRPr="003A1D8A" w:rsidRDefault="003A1D8A" w:rsidP="00980554">
            <w:pPr>
              <w:numPr>
                <w:ilvl w:val="0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Roboto" w:hAnsi="Roboto"/>
                <w:color w:val="333333"/>
                <w:sz w:val="24"/>
                <w:szCs w:val="24"/>
              </w:rPr>
            </w:pPr>
            <w:r w:rsidRPr="003A1D8A">
              <w:rPr>
                <w:rFonts w:ascii="Roboto" w:hAnsi="Roboto"/>
                <w:color w:val="333333"/>
                <w:sz w:val="24"/>
                <w:szCs w:val="24"/>
              </w:rPr>
              <w:t>Анализ издержек и выгод каждого из рассматриваемых вариантов с учетом:</w:t>
            </w:r>
          </w:p>
          <w:p w14:paraId="7D07316C" w14:textId="77777777" w:rsidR="003A1D8A" w:rsidRPr="003A1D8A" w:rsidRDefault="003A1D8A" w:rsidP="00980554">
            <w:pPr>
              <w:numPr>
                <w:ilvl w:val="1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inherit" w:hAnsi="inherit"/>
                <w:color w:val="333333"/>
                <w:sz w:val="24"/>
                <w:szCs w:val="24"/>
              </w:rPr>
            </w:pPr>
            <w:r w:rsidRPr="003A1D8A">
              <w:rPr>
                <w:rFonts w:ascii="inherit" w:hAnsi="inherit"/>
                <w:color w:val="333333"/>
                <w:sz w:val="24"/>
                <w:szCs w:val="24"/>
              </w:rPr>
              <w:t>результатов реализации аналогичных инициатив в данном субъекте РФ или других субъектах Российской Федерации;</w:t>
            </w:r>
          </w:p>
          <w:p w14:paraId="17FFFC5D" w14:textId="77777777" w:rsidR="003A1D8A" w:rsidRPr="003A1D8A" w:rsidRDefault="003A1D8A" w:rsidP="00980554">
            <w:pPr>
              <w:numPr>
                <w:ilvl w:val="1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inherit" w:hAnsi="inherit"/>
                <w:color w:val="333333"/>
                <w:sz w:val="24"/>
                <w:szCs w:val="24"/>
              </w:rPr>
            </w:pPr>
            <w:r w:rsidRPr="003A1D8A">
              <w:rPr>
                <w:rFonts w:ascii="inherit" w:hAnsi="inherit"/>
                <w:color w:val="333333"/>
                <w:sz w:val="24"/>
                <w:szCs w:val="24"/>
              </w:rPr>
              <w:t>информационных потоков, которые будут позволять контролировать реализацию рассматриваемых альтернатив;</w:t>
            </w:r>
          </w:p>
          <w:p w14:paraId="528146A3" w14:textId="77777777" w:rsidR="003A1D8A" w:rsidRPr="003A1D8A" w:rsidRDefault="003A1D8A" w:rsidP="00980554">
            <w:pPr>
              <w:numPr>
                <w:ilvl w:val="1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inherit" w:hAnsi="inherit"/>
                <w:color w:val="333333"/>
                <w:sz w:val="24"/>
                <w:szCs w:val="24"/>
              </w:rPr>
            </w:pPr>
            <w:r w:rsidRPr="003A1D8A">
              <w:rPr>
                <w:rFonts w:ascii="inherit" w:hAnsi="inherit"/>
                <w:color w:val="333333"/>
                <w:sz w:val="24"/>
                <w:szCs w:val="24"/>
              </w:rPr>
              <w:t>положительных и отрицательных стимулов, которые способны влиять на реализацию альтернатив.</w:t>
            </w:r>
          </w:p>
          <w:p w14:paraId="447FC6A9" w14:textId="77777777" w:rsidR="003A1D8A" w:rsidRPr="003A1D8A" w:rsidRDefault="003A1D8A" w:rsidP="00980554">
            <w:pPr>
              <w:numPr>
                <w:ilvl w:val="0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Roboto" w:hAnsi="Roboto"/>
                <w:color w:val="333333"/>
                <w:sz w:val="24"/>
                <w:szCs w:val="24"/>
              </w:rPr>
            </w:pPr>
            <w:r w:rsidRPr="003A1D8A">
              <w:rPr>
                <w:rFonts w:ascii="Roboto" w:hAnsi="Roboto"/>
                <w:color w:val="333333"/>
                <w:sz w:val="24"/>
                <w:szCs w:val="24"/>
              </w:rPr>
              <w:t>Публичные консультации и учет мнения заинтересованных групп.</w:t>
            </w:r>
          </w:p>
          <w:p w14:paraId="74F52D5D" w14:textId="77777777" w:rsidR="003A1D8A" w:rsidRPr="003A1D8A" w:rsidRDefault="003A1D8A" w:rsidP="00980554">
            <w:pPr>
              <w:numPr>
                <w:ilvl w:val="0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Roboto" w:hAnsi="Roboto"/>
                <w:color w:val="333333"/>
                <w:sz w:val="24"/>
                <w:szCs w:val="24"/>
              </w:rPr>
            </w:pPr>
            <w:r w:rsidRPr="003A1D8A">
              <w:rPr>
                <w:rFonts w:ascii="Roboto" w:hAnsi="Roboto"/>
                <w:color w:val="333333"/>
                <w:sz w:val="24"/>
                <w:szCs w:val="24"/>
              </w:rPr>
              <w:t>Рекомендуемый вариант регулирующего решения.</w:t>
            </w:r>
          </w:p>
          <w:p w14:paraId="7CDA3F2B" w14:textId="77777777" w:rsidR="003A1D8A" w:rsidRPr="003A1D8A" w:rsidRDefault="003A1D8A" w:rsidP="00980554">
            <w:pPr>
              <w:numPr>
                <w:ilvl w:val="0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Roboto" w:hAnsi="Roboto"/>
                <w:color w:val="333333"/>
                <w:sz w:val="24"/>
                <w:szCs w:val="24"/>
              </w:rPr>
            </w:pPr>
            <w:r w:rsidRPr="003A1D8A">
              <w:rPr>
                <w:rFonts w:ascii="Roboto" w:hAnsi="Roboto"/>
                <w:color w:val="333333"/>
                <w:sz w:val="24"/>
                <w:szCs w:val="24"/>
              </w:rPr>
              <w:t>Реализация выбранного варианта и последующий мониторинг.</w:t>
            </w:r>
          </w:p>
          <w:p w14:paraId="5BB65486" w14:textId="77777777" w:rsidR="003A1D8A" w:rsidRPr="003A1D8A" w:rsidRDefault="003A1D8A" w:rsidP="00980554">
            <w:pPr>
              <w:numPr>
                <w:ilvl w:val="0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Roboto" w:hAnsi="Roboto"/>
                <w:color w:val="333333"/>
                <w:sz w:val="24"/>
                <w:szCs w:val="24"/>
              </w:rPr>
            </w:pPr>
            <w:r w:rsidRPr="003A1D8A">
              <w:rPr>
                <w:rFonts w:ascii="Roboto" w:hAnsi="Roboto"/>
                <w:color w:val="333333"/>
                <w:sz w:val="24"/>
                <w:szCs w:val="24"/>
              </w:rPr>
              <w:t>Задание шкалы жесткости мер регулирования с точки зрения их влияния на субъектов предпринимательской или инвестиционной деятельности. Данная шкала должна давать возможность:</w:t>
            </w:r>
          </w:p>
          <w:p w14:paraId="7CD574EA" w14:textId="77777777" w:rsidR="003A1D8A" w:rsidRPr="003A1D8A" w:rsidRDefault="003A1D8A" w:rsidP="00980554">
            <w:pPr>
              <w:numPr>
                <w:ilvl w:val="1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inherit" w:hAnsi="inherit"/>
                <w:color w:val="333333"/>
                <w:sz w:val="24"/>
                <w:szCs w:val="24"/>
              </w:rPr>
            </w:pPr>
            <w:r w:rsidRPr="003A1D8A">
              <w:rPr>
                <w:rFonts w:ascii="inherit" w:hAnsi="inherit"/>
                <w:color w:val="333333"/>
                <w:sz w:val="24"/>
                <w:szCs w:val="24"/>
              </w:rPr>
              <w:t>выявлять альтернативы предлагаемым (или имеющимся) вариантам регулирования;</w:t>
            </w:r>
          </w:p>
          <w:p w14:paraId="711C49AC" w14:textId="0A59B7F0" w:rsidR="003A1D8A" w:rsidRPr="00501912" w:rsidRDefault="003A1D8A" w:rsidP="00980554">
            <w:pPr>
              <w:numPr>
                <w:ilvl w:val="1"/>
                <w:numId w:val="5"/>
              </w:numPr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8A">
              <w:rPr>
                <w:rFonts w:ascii="inherit" w:hAnsi="inherit"/>
                <w:color w:val="333333"/>
                <w:sz w:val="24"/>
                <w:szCs w:val="24"/>
              </w:rPr>
              <w:t>давать на основе разумных презумпций оценку обременительности регулирования в отсутствии количественных расчетов (в случаях, когда они не проводятся).</w:t>
            </w:r>
          </w:p>
        </w:tc>
      </w:tr>
    </w:tbl>
    <w:p w14:paraId="6023430C" w14:textId="77777777" w:rsidR="003A1D8A" w:rsidRDefault="003A1D8A" w:rsidP="003A1D8A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A1D8A" w14:paraId="1FA1232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D00D75" w14:textId="77777777" w:rsidR="003A1D8A" w:rsidRPr="00F82DAD" w:rsidRDefault="003A1D8A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3A1D8A" w14:paraId="07C6019A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CDC332" w14:textId="77777777" w:rsidR="003A1D8A" w:rsidRPr="00F82DAD" w:rsidRDefault="003A1D8A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3A1D8A" w14:paraId="4D3387EB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381968" w14:textId="77777777" w:rsidR="003A1D8A" w:rsidRPr="00AA0DC2" w:rsidRDefault="003A1D8A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3A1D8A" w14:paraId="7DEC43E6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F213BE" w14:textId="77777777" w:rsidR="003A1D8A" w:rsidRDefault="003A1D8A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3A1D8A" w14:paraId="50C491BE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F5D3A0" w14:textId="77777777" w:rsidR="003A1D8A" w:rsidRDefault="003A1D8A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2018002A" w14:textId="77777777" w:rsidR="003A1D8A" w:rsidRDefault="003A1D8A" w:rsidP="003A1D8A">
      <w:pPr>
        <w:pStyle w:val="2"/>
        <w:spacing w:before="0" w:after="0" w:line="312" w:lineRule="atLeast"/>
        <w:textAlignment w:val="baseline"/>
        <w:rPr>
          <w:rFonts w:ascii="inherit" w:hAnsi="inherit"/>
          <w:b/>
          <w:bCs/>
          <w:color w:val="0271B9"/>
          <w:sz w:val="41"/>
          <w:szCs w:val="41"/>
          <w:bdr w:val="none" w:sz="0" w:space="0" w:color="auto" w:frame="1"/>
        </w:rPr>
      </w:pPr>
    </w:p>
    <w:p w14:paraId="0FE504DB" w14:textId="7C184243" w:rsidR="009E1450" w:rsidRPr="003D0DDA" w:rsidRDefault="009E1450" w:rsidP="009E1450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13.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9E1450" w:rsidRPr="00501912" w14:paraId="6DA650C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926B5" w14:textId="3F3C7A62" w:rsidR="009E1450" w:rsidRPr="009E1450" w:rsidRDefault="009E1450" w:rsidP="008D5AF9">
            <w:pPr>
              <w:pStyle w:val="afc"/>
              <w:numPr>
                <w:ilvl w:val="0"/>
                <w:numId w:val="3"/>
              </w:numPr>
              <w:spacing w:before="0" w:beforeAutospacing="0" w:after="0" w:afterAutospacing="0"/>
              <w:ind w:left="336" w:hanging="343"/>
              <w:textAlignment w:val="baseline"/>
              <w:rPr>
                <w:color w:val="333333"/>
              </w:rPr>
            </w:pPr>
            <w:r w:rsidRPr="009E1450">
              <w:rPr>
                <w:color w:val="000000"/>
              </w:rPr>
              <w:t>Созданы ли в регионе модели компетенций государственных служащих субъектов РФ и сотрудников специализированной организации по привлечению инвестиций и работе с инвесторами, определяющие требования</w:t>
            </w:r>
            <w:r>
              <w:rPr>
                <w:color w:val="000000"/>
              </w:rPr>
              <w:t xml:space="preserve"> к:</w:t>
            </w:r>
          </w:p>
          <w:p w14:paraId="6A114AE3" w14:textId="77777777" w:rsidR="009E1450" w:rsidRPr="009E1450" w:rsidRDefault="009E1450" w:rsidP="009E1450">
            <w:pPr>
              <w:numPr>
                <w:ilvl w:val="1"/>
                <w:numId w:val="6"/>
              </w:numPr>
              <w:suppressAutoHyphens w:val="0"/>
              <w:spacing w:line="240" w:lineRule="auto"/>
              <w:ind w:left="375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E145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знаниям;</w:t>
            </w:r>
          </w:p>
          <w:p w14:paraId="3472C720" w14:textId="77777777" w:rsidR="009E1450" w:rsidRPr="009E1450" w:rsidRDefault="009E1450" w:rsidP="009E1450">
            <w:pPr>
              <w:numPr>
                <w:ilvl w:val="1"/>
                <w:numId w:val="6"/>
              </w:numPr>
              <w:suppressAutoHyphens w:val="0"/>
              <w:spacing w:line="240" w:lineRule="auto"/>
              <w:ind w:left="375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E145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навыкам;</w:t>
            </w:r>
          </w:p>
          <w:p w14:paraId="4B754A0A" w14:textId="4A0E619A" w:rsidR="009E1450" w:rsidRPr="00501912" w:rsidRDefault="009E1450" w:rsidP="009E1450">
            <w:pPr>
              <w:numPr>
                <w:ilvl w:val="1"/>
                <w:numId w:val="6"/>
              </w:numPr>
              <w:suppressAutoHyphens w:val="0"/>
              <w:spacing w:line="240" w:lineRule="auto"/>
              <w:ind w:left="3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ценностям</w:t>
            </w:r>
          </w:p>
        </w:tc>
      </w:tr>
    </w:tbl>
    <w:p w14:paraId="2074BDE7" w14:textId="77777777" w:rsidR="009E1450" w:rsidRDefault="009E1450" w:rsidP="009E1450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9E1450" w14:paraId="324CA64B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60CFA" w14:textId="77777777" w:rsidR="009E1450" w:rsidRPr="00F82DAD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9E1450" w14:paraId="7136B9DB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944C0F" w14:textId="77777777" w:rsidR="009E1450" w:rsidRPr="00F82DAD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9E1450" w14:paraId="189DC162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501AA" w14:textId="77777777" w:rsidR="009E1450" w:rsidRPr="00AA0DC2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9E1450" w14:paraId="51C8D18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109248" w14:textId="77777777" w:rsidR="009E1450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9E1450" w14:paraId="2F7E5D2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1A6416" w14:textId="77777777" w:rsidR="009E1450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24C337AD" w14:textId="77777777" w:rsidR="009E1450" w:rsidRDefault="009E1450" w:rsidP="009E1450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572EFB9" w14:textId="2BC25C95" w:rsidR="009E1450" w:rsidRPr="003D0DDA" w:rsidRDefault="009E1450" w:rsidP="009E1450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13.1.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9E1450" w:rsidRPr="00501912" w14:paraId="7F6BC1C1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635975" w14:textId="120A1333" w:rsidR="009E1450" w:rsidRPr="00CC1358" w:rsidRDefault="009E1450" w:rsidP="009E1450">
            <w:pPr>
              <w:suppressAutoHyphens w:val="0"/>
              <w:spacing w:line="240" w:lineRule="auto"/>
              <w:textAlignment w:val="baseline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</w:pPr>
            <w:r w:rsidRPr="009E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13.1.</w:t>
            </w:r>
            <w:r w:rsidRPr="00CC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1450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Отражены ли </w:t>
            </w:r>
            <w:r w:rsidRPr="009E1450">
              <w:rPr>
                <w:rFonts w:ascii="Times New Roman" w:hAnsi="Times New Roman" w:cs="Times New Roman"/>
                <w:color w:val="333333"/>
              </w:rPr>
              <w:t>основные положения модели компетенции в трудовых контрактах</w:t>
            </w:r>
            <w:r w:rsidRPr="009E1450">
              <w:rPr>
                <w:rFonts w:ascii="Times New Roman" w:hAnsi="Times New Roman" w:cs="Times New Roman"/>
                <w:color w:val="333333"/>
                <w:lang w:val="ru-RU"/>
              </w:rPr>
              <w:t>?</w:t>
            </w:r>
          </w:p>
        </w:tc>
      </w:tr>
    </w:tbl>
    <w:p w14:paraId="63F50AD0" w14:textId="77777777" w:rsidR="009E1450" w:rsidRDefault="009E1450" w:rsidP="009E1450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9E1450" w14:paraId="5F0BD027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ACB796" w14:textId="77777777" w:rsidR="009E1450" w:rsidRPr="00F82DAD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9E1450" w14:paraId="449DA469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D6020" w14:textId="77777777" w:rsidR="009E1450" w:rsidRPr="00F82DAD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9E1450" w14:paraId="4F6D0727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B9227D" w14:textId="77777777" w:rsidR="009E1450" w:rsidRPr="00AA0DC2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9E1450" w14:paraId="498258FD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B832D2" w14:textId="77777777" w:rsidR="009E1450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9E1450" w14:paraId="1D8B6111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9CAC51" w14:textId="77777777" w:rsidR="009E1450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13A709FE" w14:textId="77777777" w:rsidR="009E1450" w:rsidRDefault="009E1450" w:rsidP="009E1450">
      <w:pPr>
        <w:pStyle w:val="2"/>
        <w:spacing w:before="0" w:after="0" w:line="312" w:lineRule="atLeast"/>
        <w:textAlignment w:val="baseline"/>
        <w:rPr>
          <w:rFonts w:ascii="inherit" w:hAnsi="inherit"/>
          <w:b/>
          <w:bCs/>
          <w:color w:val="0271B9"/>
          <w:sz w:val="41"/>
          <w:szCs w:val="41"/>
          <w:bdr w:val="none" w:sz="0" w:space="0" w:color="auto" w:frame="1"/>
        </w:rPr>
      </w:pPr>
    </w:p>
    <w:p w14:paraId="1191FC9E" w14:textId="17EB9837" w:rsidR="009E1450" w:rsidRPr="003D0DDA" w:rsidRDefault="009E1450" w:rsidP="009E1450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14.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9E1450" w:rsidRPr="00501912" w14:paraId="441F85E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DA1334" w14:textId="51E94853" w:rsidR="004B6C88" w:rsidRPr="004B6C88" w:rsidRDefault="004B6C88" w:rsidP="003A2044">
            <w:pPr>
              <w:pStyle w:val="afc"/>
              <w:numPr>
                <w:ilvl w:val="0"/>
                <w:numId w:val="3"/>
              </w:numPr>
              <w:spacing w:before="0" w:beforeAutospacing="0" w:after="0" w:afterAutospacing="0"/>
              <w:ind w:left="336" w:hanging="343"/>
              <w:textAlignment w:val="baseline"/>
            </w:pPr>
            <w:r>
              <w:rPr>
                <w:color w:val="000000"/>
              </w:rPr>
              <w:t xml:space="preserve">Включены ли представители основных групп потребителей и соответствующих объединений </w:t>
            </w:r>
            <w:r w:rsidR="000B7589">
              <w:rPr>
                <w:color w:val="000000"/>
              </w:rPr>
              <w:t>предпринимателей</w:t>
            </w:r>
            <w:r>
              <w:rPr>
                <w:color w:val="000000"/>
              </w:rPr>
              <w:t xml:space="preserve"> (не менее трёх) в состав РЭК и иных органов исполнительной </w:t>
            </w:r>
            <w:r w:rsidR="000B7589">
              <w:rPr>
                <w:color w:val="000000"/>
              </w:rPr>
              <w:t>власти</w:t>
            </w:r>
            <w:r>
              <w:rPr>
                <w:color w:val="000000"/>
              </w:rPr>
              <w:t xml:space="preserve"> субъекта РФ</w:t>
            </w:r>
            <w:r w:rsidRPr="004B6C88">
              <w:rPr>
                <w:color w:val="000000"/>
              </w:rPr>
              <w:t>?</w:t>
            </w:r>
          </w:p>
        </w:tc>
      </w:tr>
    </w:tbl>
    <w:p w14:paraId="086020B2" w14:textId="77777777" w:rsidR="009E1450" w:rsidRDefault="009E1450" w:rsidP="009E1450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9E1450" w14:paraId="3DD59E7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D30E39" w14:textId="77777777" w:rsidR="009E1450" w:rsidRPr="00F82DAD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9E1450" w14:paraId="7E250229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2C00BC" w14:textId="77777777" w:rsidR="009E1450" w:rsidRPr="00F82DAD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9E1450" w14:paraId="24F7493A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D0E53D" w14:textId="77777777" w:rsidR="009E1450" w:rsidRPr="00AA0DC2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9E1450" w14:paraId="2EE3197A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C0F77C" w14:textId="77777777" w:rsidR="009E1450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9E1450" w14:paraId="353D710D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553775" w14:textId="77777777" w:rsidR="009E1450" w:rsidRDefault="009E1450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26D4864F" w14:textId="1ED2FCBC" w:rsidR="000B7589" w:rsidRPr="003D0DDA" w:rsidRDefault="000B7589" w:rsidP="000B7589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14.1.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0B7589" w:rsidRPr="00501912" w14:paraId="77E869A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7D6B33" w14:textId="5B866C94" w:rsidR="003A2044" w:rsidRPr="003A2044" w:rsidRDefault="000B7589" w:rsidP="003A2044">
            <w:pPr>
              <w:suppressAutoHyphens w:val="0"/>
              <w:spacing w:line="240" w:lineRule="auto"/>
              <w:textAlignment w:val="baseline"/>
              <w:rPr>
                <w:rFonts w:ascii="Roboto" w:hAnsi="Roboto"/>
                <w:color w:val="333333"/>
                <w:lang w:val="ru-RU"/>
              </w:rPr>
            </w:pPr>
            <w:r w:rsidRPr="009E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E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.1.</w:t>
            </w:r>
            <w:r w:rsidRPr="00CC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2044" w:rsidRPr="003A2044">
              <w:rPr>
                <w:rFonts w:ascii="Times New Roman" w:hAnsi="Times New Roman" w:cs="Times New Roman"/>
                <w:color w:val="000000"/>
                <w:lang w:val="ru-RU"/>
              </w:rPr>
              <w:t xml:space="preserve">Создан ли в </w:t>
            </w:r>
            <w:r w:rsidRPr="003A2044">
              <w:rPr>
                <w:rFonts w:ascii="Roboto" w:hAnsi="Roboto"/>
                <w:color w:val="333333"/>
              </w:rPr>
              <w:t>субъекте Российской Федерации коллегиальный орган при РЭК и иных органах, включающий представителей хозяйствующих субъектов - потребителей энергоресурсов (далее - коллегиальный орган)</w:t>
            </w:r>
            <w:r w:rsidR="003A2044" w:rsidRPr="003A2044">
              <w:rPr>
                <w:rFonts w:ascii="Roboto" w:hAnsi="Roboto"/>
                <w:color w:val="333333"/>
                <w:lang w:val="ru-RU"/>
              </w:rPr>
              <w:t>?</w:t>
            </w:r>
          </w:p>
          <w:p w14:paraId="423149C9" w14:textId="1CE746B0" w:rsidR="000B7589" w:rsidRPr="00CC1358" w:rsidRDefault="003A2044" w:rsidP="003A2044">
            <w:pPr>
              <w:suppressAutoHyphens w:val="0"/>
              <w:spacing w:line="240" w:lineRule="auto"/>
              <w:textAlignment w:val="baseline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</w:pPr>
            <w:r w:rsidRPr="003A2044">
              <w:rPr>
                <w:rFonts w:ascii="Roboto" w:hAnsi="Roboto"/>
                <w:color w:val="333333"/>
                <w:lang w:val="ru-RU"/>
              </w:rPr>
              <w:t>*)</w:t>
            </w:r>
            <w:r w:rsidR="000B7589" w:rsidRPr="003A2044">
              <w:rPr>
                <w:rFonts w:ascii="Roboto" w:hAnsi="Roboto"/>
                <w:color w:val="333333"/>
              </w:rPr>
              <w:t xml:space="preserve"> В состав коллегиального органа входят представители хозяйствующих субъектов, общественных организаций и эксперты.</w:t>
            </w:r>
          </w:p>
        </w:tc>
      </w:tr>
    </w:tbl>
    <w:p w14:paraId="2A291583" w14:textId="77777777" w:rsidR="000B7589" w:rsidRDefault="000B7589" w:rsidP="000B7589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0B7589" w14:paraId="61E2FA26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B1C22" w14:textId="77777777" w:rsidR="000B7589" w:rsidRPr="00F82DAD" w:rsidRDefault="000B758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0B7589" w14:paraId="27B378F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36DAD" w14:textId="77777777" w:rsidR="000B7589" w:rsidRPr="00F82DAD" w:rsidRDefault="000B758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0B7589" w14:paraId="6E510336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336907" w14:textId="77777777" w:rsidR="000B7589" w:rsidRPr="00AA0DC2" w:rsidRDefault="000B758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0B7589" w14:paraId="3D00C0D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52E5F" w14:textId="77777777" w:rsidR="000B7589" w:rsidRDefault="000B758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0B7589" w14:paraId="351DBE6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F1BE48" w14:textId="77777777" w:rsidR="000B7589" w:rsidRDefault="000B7589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5B1294AF" w14:textId="53BD2C1C" w:rsidR="003A2044" w:rsidRPr="003D0DDA" w:rsidRDefault="003A2044" w:rsidP="003A2044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14.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A2044" w:rsidRPr="00501912" w14:paraId="2BE94D05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E6020B" w14:textId="0A3B8A4D" w:rsidR="003A2044" w:rsidRPr="003A2044" w:rsidRDefault="003A2044" w:rsidP="003A2044">
            <w:pPr>
              <w:suppressAutoHyphens w:val="0"/>
              <w:spacing w:line="240" w:lineRule="auto"/>
              <w:textAlignment w:val="baseline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</w:pPr>
            <w:r w:rsidRPr="009E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E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20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E14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C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Направляется ли позиция коллегиального </w:t>
            </w:r>
            <w:r w:rsidRPr="003A2044">
              <w:rPr>
                <w:rFonts w:ascii="Times New Roman" w:hAnsi="Times New Roman" w:cs="Times New Roman"/>
                <w:color w:val="000000"/>
                <w:lang w:val="ru-RU"/>
              </w:rPr>
              <w:t>органа (</w:t>
            </w:r>
            <w:r w:rsidRPr="003A2044">
              <w:rPr>
                <w:rFonts w:ascii="Times New Roman" w:hAnsi="Times New Roman" w:cs="Times New Roman"/>
                <w:color w:val="333333"/>
              </w:rPr>
              <w:t>до принятия соответствующего решения РЭК</w:t>
            </w:r>
            <w:r>
              <w:rPr>
                <w:rFonts w:ascii="Times New Roman" w:hAnsi="Times New Roman" w:cs="Times New Roman"/>
                <w:color w:val="333333"/>
                <w:lang w:val="ru-RU"/>
              </w:rPr>
              <w:t>)</w:t>
            </w:r>
            <w:r w:rsidRPr="003A2044">
              <w:rPr>
                <w:rFonts w:ascii="Times New Roman" w:hAnsi="Times New Roman" w:cs="Times New Roman"/>
                <w:color w:val="333333"/>
              </w:rPr>
              <w:t xml:space="preserve"> в РЭК и высшему должностному лицу субъекта Российской </w:t>
            </w:r>
            <w:r>
              <w:rPr>
                <w:rFonts w:ascii="Times New Roman" w:hAnsi="Times New Roman" w:cs="Times New Roman"/>
                <w:color w:val="333333"/>
              </w:rPr>
              <w:t>Федерации</w:t>
            </w:r>
            <w:r w:rsidRPr="003A2044">
              <w:rPr>
                <w:rFonts w:ascii="Times New Roman" w:hAnsi="Times New Roman" w:cs="Times New Roman"/>
                <w:color w:val="333333"/>
                <w:lang w:val="ru-RU"/>
              </w:rPr>
              <w:t>?</w:t>
            </w:r>
          </w:p>
        </w:tc>
      </w:tr>
    </w:tbl>
    <w:p w14:paraId="303C7762" w14:textId="77777777" w:rsidR="003A2044" w:rsidRDefault="003A2044" w:rsidP="003A2044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A2044" w14:paraId="54E32A94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BCB7C8" w14:textId="77777777" w:rsidR="003A2044" w:rsidRPr="00F82DAD" w:rsidRDefault="003A204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3A2044" w14:paraId="5D17678A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E54F13" w14:textId="77777777" w:rsidR="003A2044" w:rsidRPr="00F82DAD" w:rsidRDefault="003A204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3A2044" w14:paraId="28ACA26E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EBF897" w14:textId="77777777" w:rsidR="003A2044" w:rsidRPr="00AA0DC2" w:rsidRDefault="003A204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3A2044" w14:paraId="103201AD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E02D2E" w14:textId="77777777" w:rsidR="003A2044" w:rsidRDefault="003A204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3A2044" w14:paraId="136E728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76F3A8" w14:textId="77777777" w:rsidR="003A2044" w:rsidRDefault="003A204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4B1AB3A9" w14:textId="77777777" w:rsidR="003A2044" w:rsidRDefault="003A2044" w:rsidP="003A2044">
      <w:pPr>
        <w:rPr>
          <w:lang w:val="ru-RU"/>
        </w:rPr>
      </w:pPr>
    </w:p>
    <w:p w14:paraId="05D1201D" w14:textId="6CFE2A5F" w:rsidR="003A2044" w:rsidRPr="003D0DDA" w:rsidRDefault="003A2044" w:rsidP="003A2044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A2044" w:rsidRPr="00501912" w14:paraId="4C7730AB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C9A2CB" w14:textId="6F555B85" w:rsidR="003A2044" w:rsidRPr="004B6C88" w:rsidRDefault="003A2044" w:rsidP="005A0DDA">
            <w:pPr>
              <w:pStyle w:val="af6"/>
              <w:numPr>
                <w:ilvl w:val="0"/>
                <w:numId w:val="3"/>
              </w:numPr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lang w:val="ru-RU"/>
              </w:rPr>
              <w:t xml:space="preserve">Организован ли </w:t>
            </w:r>
            <w:r w:rsidRPr="003A2044">
              <w:rPr>
                <w:rFonts w:ascii="Times New Roman" w:hAnsi="Times New Roman" w:cs="Times New Roman"/>
                <w:color w:val="333333"/>
              </w:rPr>
              <w:t>канал (каналы) прямой связи инвесторов с руководством субъекта Российской Федерации для оперативного решения возникающих в процессе инвестиционной деятельности проблем и вопросов</w:t>
            </w:r>
            <w:r w:rsidR="005A0DDA" w:rsidRPr="005A0DDA">
              <w:rPr>
                <w:rFonts w:ascii="Times New Roman" w:hAnsi="Times New Roman" w:cs="Times New Roman"/>
                <w:color w:val="333333"/>
                <w:lang w:val="ru-RU"/>
              </w:rPr>
              <w:t>?</w:t>
            </w:r>
          </w:p>
        </w:tc>
      </w:tr>
    </w:tbl>
    <w:p w14:paraId="1392F1AE" w14:textId="77777777" w:rsidR="003A2044" w:rsidRDefault="003A2044" w:rsidP="003A2044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3A2044" w14:paraId="65C777C2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4E66B9" w14:textId="77777777" w:rsidR="003A2044" w:rsidRPr="00F82DAD" w:rsidRDefault="003A204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3A2044" w14:paraId="2BDDF18B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4A424B" w14:textId="77777777" w:rsidR="003A2044" w:rsidRPr="00F82DAD" w:rsidRDefault="003A204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3A2044" w14:paraId="0D6B112E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88211B" w14:textId="77777777" w:rsidR="003A2044" w:rsidRPr="00AA0DC2" w:rsidRDefault="003A204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3A2044" w14:paraId="20BDED5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7EDBAA" w14:textId="77777777" w:rsidR="003A2044" w:rsidRDefault="003A204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3A2044" w14:paraId="61B2925E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5E6C3" w14:textId="77777777" w:rsidR="003A2044" w:rsidRDefault="003A2044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15DA6E95" w14:textId="77777777" w:rsidR="005A0DDA" w:rsidRDefault="005A0DDA" w:rsidP="003A2044">
      <w:pPr>
        <w:pStyle w:val="2"/>
        <w:spacing w:before="0" w:after="0" w:line="312" w:lineRule="atLeast"/>
        <w:textAlignment w:val="baseline"/>
        <w:rPr>
          <w:rFonts w:ascii="inherit" w:hAnsi="inherit"/>
          <w:b/>
          <w:bCs/>
          <w:color w:val="0271B9"/>
          <w:sz w:val="41"/>
          <w:szCs w:val="41"/>
          <w:bdr w:val="none" w:sz="0" w:space="0" w:color="auto" w:frame="1"/>
        </w:rPr>
      </w:pPr>
    </w:p>
    <w:p w14:paraId="4A9C04B4" w14:textId="12890203" w:rsidR="005A0DDA" w:rsidRPr="003D0DDA" w:rsidRDefault="005A0DDA" w:rsidP="005A0DDA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5A0DDA" w:rsidRPr="00501912" w14:paraId="20D6E74E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210CA7" w14:textId="68423979" w:rsidR="00712BAB" w:rsidRPr="00712BAB" w:rsidRDefault="00712BAB" w:rsidP="00712BAB">
            <w:pPr>
              <w:pStyle w:val="af6"/>
              <w:numPr>
                <w:ilvl w:val="1"/>
                <w:numId w:val="3"/>
              </w:numPr>
              <w:suppressAutoHyphens w:val="0"/>
              <w:spacing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2B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Отвечает ли канал прямой связи следующим требованиям?</w:t>
            </w:r>
          </w:p>
          <w:p w14:paraId="08856B22" w14:textId="77777777" w:rsidR="00712BAB" w:rsidRPr="00712BAB" w:rsidRDefault="00712BAB" w:rsidP="00712BAB">
            <w:pPr>
              <w:numPr>
                <w:ilvl w:val="1"/>
                <w:numId w:val="9"/>
              </w:numPr>
              <w:suppressAutoHyphens w:val="0"/>
              <w:spacing w:line="240" w:lineRule="auto"/>
              <w:ind w:left="375"/>
              <w:textAlignment w:val="baseline"/>
              <w:rPr>
                <w:rFonts w:ascii="inherit" w:hAnsi="inherit"/>
                <w:color w:val="333333"/>
              </w:rPr>
            </w:pPr>
            <w:r w:rsidRPr="00712BAB">
              <w:rPr>
                <w:rFonts w:ascii="inherit" w:hAnsi="inherit"/>
                <w:color w:val="333333"/>
              </w:rPr>
              <w:lastRenderedPageBreak/>
              <w:t>равного доступа субъектов предпринимательской и инвестиционной деятельности к разрешению вопросов государственными служащими соответствующего вопросу уровня;</w:t>
            </w:r>
          </w:p>
          <w:p w14:paraId="5E6D4402" w14:textId="71BFC1E4" w:rsidR="005A0DDA" w:rsidRPr="003A2044" w:rsidRDefault="00712BAB" w:rsidP="00712BAB">
            <w:pPr>
              <w:numPr>
                <w:ilvl w:val="1"/>
                <w:numId w:val="9"/>
              </w:numPr>
              <w:suppressAutoHyphens w:val="0"/>
              <w:spacing w:line="240" w:lineRule="auto"/>
              <w:ind w:left="375"/>
              <w:textAlignment w:val="baseline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</w:pPr>
            <w:r w:rsidRPr="00712BAB">
              <w:rPr>
                <w:rFonts w:ascii="inherit" w:hAnsi="inherit"/>
                <w:color w:val="333333"/>
              </w:rPr>
              <w:t>контроля результатов и сроков рассмотрения обозначенных хозяйствующим</w:t>
            </w:r>
            <w:r>
              <w:rPr>
                <w:rFonts w:ascii="inherit" w:hAnsi="inherit"/>
                <w:color w:val="333333"/>
              </w:rPr>
              <w:t>и субъектами вопросов и проблем</w:t>
            </w:r>
          </w:p>
        </w:tc>
      </w:tr>
    </w:tbl>
    <w:p w14:paraId="6F74685C" w14:textId="77777777" w:rsidR="005A0DDA" w:rsidRDefault="005A0DDA" w:rsidP="005A0DDA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Ответ (выбрать один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5A0DDA" w14:paraId="77510AF9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48722" w14:textId="77777777" w:rsidR="005A0DDA" w:rsidRPr="00F82DAD" w:rsidRDefault="005A0DDA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</w:tc>
      </w:tr>
      <w:tr w:rsidR="005A0DDA" w14:paraId="6E83A160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1EFAAC" w14:textId="77777777" w:rsidR="005A0DDA" w:rsidRPr="00F82DAD" w:rsidRDefault="005A0DDA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Нет</w:t>
            </w:r>
          </w:p>
        </w:tc>
      </w:tr>
      <w:tr w:rsidR="005A0DDA" w14:paraId="161C3A54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D2DAAF" w14:textId="77777777" w:rsidR="005A0DDA" w:rsidRPr="00AA0DC2" w:rsidRDefault="005A0DDA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Частично</w:t>
            </w:r>
          </w:p>
        </w:tc>
      </w:tr>
      <w:tr w:rsidR="005A0DDA" w14:paraId="2CA71749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F65852" w14:textId="77777777" w:rsidR="005A0DDA" w:rsidRDefault="005A0DDA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3D0D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необходимо заполнить примечание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детально пояснив на сколько частично, и по вашему мнению, что мешает полному исполнению</w:t>
            </w:r>
          </w:p>
        </w:tc>
      </w:tr>
      <w:tr w:rsidR="005A0DDA" w14:paraId="0A9A1DA1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3508AA" w14:textId="77777777" w:rsidR="005A0DDA" w:rsidRDefault="005A0DDA" w:rsidP="008D5AF9">
            <w:pPr>
              <w:keepNext/>
              <w:keepLines/>
              <w:widowControl w:val="0"/>
              <w:shd w:val="clear" w:color="auto" w:fill="FFFFFF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Примечание: (текст в свободной форме)</w:t>
            </w:r>
          </w:p>
        </w:tc>
      </w:tr>
    </w:tbl>
    <w:p w14:paraId="0011EC1F" w14:textId="77777777" w:rsidR="005A0DDA" w:rsidRPr="005A0DDA" w:rsidRDefault="005A0DDA" w:rsidP="005A0DDA"/>
    <w:p w14:paraId="0D4B79A2" w14:textId="42EC2CB0" w:rsidR="00712BAB" w:rsidRPr="003D0DDA" w:rsidRDefault="00712BAB" w:rsidP="00712BAB">
      <w:pPr>
        <w:keepNext/>
        <w:keepLines/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.2.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712BAB" w:rsidRPr="00501912" w14:paraId="713F68B3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1755B2" w14:textId="15F4739A" w:rsidR="00712BAB" w:rsidRPr="003A2044" w:rsidRDefault="00712BAB" w:rsidP="00712BAB">
            <w:pPr>
              <w:pStyle w:val="af6"/>
              <w:numPr>
                <w:ilvl w:val="1"/>
                <w:numId w:val="3"/>
              </w:numPr>
              <w:suppressAutoHyphens w:val="0"/>
              <w:spacing w:line="240" w:lineRule="auto"/>
              <w:ind w:left="0" w:firstLine="0"/>
              <w:textAlignment w:val="baseline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служит каналом прямой связи</w:t>
            </w:r>
            <w:r w:rsidRPr="00712B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</w:tbl>
    <w:p w14:paraId="28A08F78" w14:textId="5E03A14D" w:rsidR="00712BAB" w:rsidRDefault="00712BAB" w:rsidP="00712BAB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Ответ (выбрать один или несколько ответов из выпадающих ответов)</w:t>
      </w:r>
    </w:p>
    <w:tbl>
      <w:tblPr>
        <w:tblW w:w="991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913"/>
      </w:tblGrid>
      <w:tr w:rsidR="00712BAB" w14:paraId="2564CC1B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CAC90" w14:textId="11D0FF3B" w:rsidR="00712BAB" w:rsidRPr="00712BAB" w:rsidRDefault="00712BAB" w:rsidP="00712BAB">
            <w:pPr>
              <w:pStyle w:val="af6"/>
              <w:numPr>
                <w:ilvl w:val="0"/>
                <w:numId w:val="11"/>
              </w:numPr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/>
              </w:rPr>
            </w:pPr>
            <w:r w:rsidRPr="00712BAB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доступные для субъектов предпринимательской и инвестиционной деятельности мобильные телефоны руководителей субъекта Российской Федерации</w:t>
            </w:r>
          </w:p>
        </w:tc>
      </w:tr>
      <w:tr w:rsidR="00712BAB" w14:paraId="6CBC5256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F6FFB4" w14:textId="321BAFD0" w:rsidR="00712BAB" w:rsidRPr="00712BAB" w:rsidRDefault="00712BAB" w:rsidP="00712BAB">
            <w:pPr>
              <w:pStyle w:val="af6"/>
              <w:numPr>
                <w:ilvl w:val="0"/>
                <w:numId w:val="11"/>
              </w:numPr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/>
              </w:rPr>
            </w:pPr>
            <w:r w:rsidRPr="00712BAB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официальные блоги руководителей субъекта Российской Федерации в общераспространенных социальных сетях</w:t>
            </w:r>
          </w:p>
        </w:tc>
      </w:tr>
      <w:tr w:rsidR="00712BAB" w14:paraId="605BCEA5" w14:textId="77777777" w:rsidTr="008D5AF9">
        <w:trPr>
          <w:trHeight w:val="45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AFA50E" w14:textId="5AD603F4" w:rsidR="00712BAB" w:rsidRPr="00712BAB" w:rsidRDefault="00712BAB" w:rsidP="00712BAB">
            <w:pPr>
              <w:pStyle w:val="af6"/>
              <w:keepNext/>
              <w:keepLines/>
              <w:widowControl w:val="0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2BAB">
              <w:rPr>
                <w:rFonts w:ascii="Times New Roman" w:eastAsia="Times New Roman" w:hAnsi="Times New Roman" w:cs="Times New Roman"/>
                <w:color w:val="333333"/>
                <w:lang w:val="ru-RU"/>
              </w:rPr>
              <w:t>«горячая линия», работающая через интернет-сайт</w:t>
            </w:r>
          </w:p>
        </w:tc>
      </w:tr>
    </w:tbl>
    <w:p w14:paraId="5473C9FC" w14:textId="77777777" w:rsidR="00712BAB" w:rsidRPr="005A0DDA" w:rsidRDefault="00712BAB" w:rsidP="00712BAB"/>
    <w:sectPr w:rsidR="00712BAB" w:rsidRPr="005A0DDA" w:rsidSect="004B16A1">
      <w:footerReference w:type="default" r:id="rId9"/>
      <w:pgSz w:w="11906" w:h="16838"/>
      <w:pgMar w:top="1135" w:right="548" w:bottom="851" w:left="1440" w:header="568" w:footer="72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B4D9" w14:textId="77777777" w:rsidR="00010F08" w:rsidRDefault="00010F08">
      <w:pPr>
        <w:spacing w:line="240" w:lineRule="auto"/>
      </w:pPr>
      <w:r>
        <w:separator/>
      </w:r>
    </w:p>
  </w:endnote>
  <w:endnote w:type="continuationSeparator" w:id="0">
    <w:p w14:paraId="17010084" w14:textId="77777777" w:rsidR="00010F08" w:rsidRDefault="00010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3950" w14:textId="47A0D899" w:rsidR="00D57CB4" w:rsidRPr="001A7810" w:rsidRDefault="00D57CB4" w:rsidP="004629A2">
    <w:pPr>
      <w:jc w:val="center"/>
      <w:rPr>
        <w:rFonts w:ascii="Times New Roman" w:hAnsi="Times New Roman" w:cs="Times New Roman"/>
      </w:rPr>
    </w:pPr>
    <w:r w:rsidRPr="001A7810">
      <w:rPr>
        <w:rFonts w:ascii="Times New Roman" w:hAnsi="Times New Roman" w:cs="Times New Roman"/>
      </w:rPr>
      <w:fldChar w:fldCharType="begin"/>
    </w:r>
    <w:r w:rsidRPr="001A7810">
      <w:rPr>
        <w:rFonts w:ascii="Times New Roman" w:hAnsi="Times New Roman" w:cs="Times New Roman"/>
      </w:rPr>
      <w:instrText>PAGE</w:instrText>
    </w:r>
    <w:r w:rsidRPr="001A7810">
      <w:rPr>
        <w:rFonts w:ascii="Times New Roman" w:hAnsi="Times New Roman" w:cs="Times New Roman"/>
      </w:rPr>
      <w:fldChar w:fldCharType="separate"/>
    </w:r>
    <w:r w:rsidR="00DB53F3">
      <w:rPr>
        <w:rFonts w:ascii="Times New Roman" w:hAnsi="Times New Roman" w:cs="Times New Roman"/>
        <w:noProof/>
      </w:rPr>
      <w:t>14</w:t>
    </w:r>
    <w:r w:rsidRPr="001A7810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0E02" w14:textId="77777777" w:rsidR="00010F08" w:rsidRDefault="00010F08">
      <w:pPr>
        <w:rPr>
          <w:sz w:val="12"/>
        </w:rPr>
      </w:pPr>
    </w:p>
  </w:footnote>
  <w:footnote w:type="continuationSeparator" w:id="0">
    <w:p w14:paraId="1707C104" w14:textId="77777777" w:rsidR="00010F08" w:rsidRDefault="00010F08">
      <w:pPr>
        <w:rPr>
          <w:sz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7EDD"/>
    <w:multiLevelType w:val="hybridMultilevel"/>
    <w:tmpl w:val="8730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46786"/>
    <w:multiLevelType w:val="multilevel"/>
    <w:tmpl w:val="0AEC39A6"/>
    <w:lvl w:ilvl="0">
      <w:start w:val="9"/>
      <w:numFmt w:val="decimal"/>
      <w:lvlText w:val="%1."/>
      <w:lvlJc w:val="left"/>
      <w:pPr>
        <w:ind w:left="920" w:hanging="360"/>
      </w:pPr>
      <w:rPr>
        <w:rFonts w:eastAsia="Arial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eastAsia="Arial" w:hAnsi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ascii="Times New Roman" w:eastAsia="Arial" w:hAnsi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ascii="Times New Roman" w:eastAsia="Arial" w:hAnsi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ascii="Times New Roman" w:eastAsia="Arial" w:hAnsi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ascii="Times New Roman" w:eastAsia="Arial" w:hAnsi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ascii="Times New Roman" w:eastAsia="Arial" w:hAnsi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ascii="Times New Roman" w:eastAsia="Arial" w:hAnsi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ascii="Times New Roman" w:eastAsia="Arial" w:hAnsi="Times New Roman" w:hint="default"/>
        <w:color w:val="000000"/>
      </w:rPr>
    </w:lvl>
  </w:abstractNum>
  <w:abstractNum w:abstractNumId="2" w15:restartNumberingAfterBreak="0">
    <w:nsid w:val="3A67309F"/>
    <w:multiLevelType w:val="multilevel"/>
    <w:tmpl w:val="0F4E9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A277C"/>
    <w:multiLevelType w:val="multilevel"/>
    <w:tmpl w:val="9C0E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00591"/>
    <w:multiLevelType w:val="multilevel"/>
    <w:tmpl w:val="9C0E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C50D78"/>
    <w:multiLevelType w:val="multilevel"/>
    <w:tmpl w:val="AFC49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48" w:hanging="1800"/>
      </w:pPr>
      <w:rPr>
        <w:rFonts w:hint="default"/>
      </w:rPr>
    </w:lvl>
  </w:abstractNum>
  <w:abstractNum w:abstractNumId="6" w15:restartNumberingAfterBreak="0">
    <w:nsid w:val="4540711C"/>
    <w:multiLevelType w:val="multilevel"/>
    <w:tmpl w:val="17AA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4B7A73"/>
    <w:multiLevelType w:val="multilevel"/>
    <w:tmpl w:val="9C0E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263912"/>
    <w:multiLevelType w:val="hybridMultilevel"/>
    <w:tmpl w:val="8F74E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41505"/>
    <w:multiLevelType w:val="multilevel"/>
    <w:tmpl w:val="9C0E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25B7C"/>
    <w:multiLevelType w:val="multilevel"/>
    <w:tmpl w:val="7DFC95D2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11" w15:restartNumberingAfterBreak="0">
    <w:nsid w:val="634348AF"/>
    <w:multiLevelType w:val="hybridMultilevel"/>
    <w:tmpl w:val="313297C6"/>
    <w:lvl w:ilvl="0" w:tplc="596AB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F7D9B"/>
    <w:multiLevelType w:val="hybridMultilevel"/>
    <w:tmpl w:val="D8361A82"/>
    <w:lvl w:ilvl="0" w:tplc="596ABAA2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7C517CF7"/>
    <w:multiLevelType w:val="multilevel"/>
    <w:tmpl w:val="A5984A3A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."/>
      <w:lvlJc w:val="left"/>
      <w:pPr>
        <w:ind w:left="9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eastAsia="Arial" w:hint="default"/>
        <w:color w:val="00000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11"/>
  </w:num>
  <w:num w:numId="12">
    <w:abstractNumId w:val="12"/>
  </w:num>
  <w:num w:numId="13">
    <w:abstractNumId w:val="8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45"/>
    <w:rsid w:val="00000056"/>
    <w:rsid w:val="00010F08"/>
    <w:rsid w:val="00025D9F"/>
    <w:rsid w:val="00044976"/>
    <w:rsid w:val="00045366"/>
    <w:rsid w:val="00061970"/>
    <w:rsid w:val="0006591F"/>
    <w:rsid w:val="00090904"/>
    <w:rsid w:val="00095503"/>
    <w:rsid w:val="00095579"/>
    <w:rsid w:val="000A68C4"/>
    <w:rsid w:val="000B7589"/>
    <w:rsid w:val="000E50C5"/>
    <w:rsid w:val="00104C77"/>
    <w:rsid w:val="00136535"/>
    <w:rsid w:val="00140C31"/>
    <w:rsid w:val="00156020"/>
    <w:rsid w:val="00170D7E"/>
    <w:rsid w:val="001751D2"/>
    <w:rsid w:val="00194AE7"/>
    <w:rsid w:val="001A7810"/>
    <w:rsid w:val="001B1C29"/>
    <w:rsid w:val="001C2872"/>
    <w:rsid w:val="001F7314"/>
    <w:rsid w:val="00212F02"/>
    <w:rsid w:val="00232199"/>
    <w:rsid w:val="002455EA"/>
    <w:rsid w:val="00246D84"/>
    <w:rsid w:val="00277D02"/>
    <w:rsid w:val="00282119"/>
    <w:rsid w:val="002A46A8"/>
    <w:rsid w:val="002A6E7C"/>
    <w:rsid w:val="002C71BA"/>
    <w:rsid w:val="002E43E7"/>
    <w:rsid w:val="00317663"/>
    <w:rsid w:val="00336BAB"/>
    <w:rsid w:val="00396B2A"/>
    <w:rsid w:val="003A1D8A"/>
    <w:rsid w:val="003A2044"/>
    <w:rsid w:val="003B0F8B"/>
    <w:rsid w:val="003D0DDA"/>
    <w:rsid w:val="003F59D9"/>
    <w:rsid w:val="00415C4F"/>
    <w:rsid w:val="00420DB1"/>
    <w:rsid w:val="0042458E"/>
    <w:rsid w:val="004301AB"/>
    <w:rsid w:val="0043430E"/>
    <w:rsid w:val="004455D0"/>
    <w:rsid w:val="00451354"/>
    <w:rsid w:val="00454E7A"/>
    <w:rsid w:val="004629A2"/>
    <w:rsid w:val="004862D1"/>
    <w:rsid w:val="004B16A1"/>
    <w:rsid w:val="004B6C88"/>
    <w:rsid w:val="004D64A1"/>
    <w:rsid w:val="004F16B0"/>
    <w:rsid w:val="004F5958"/>
    <w:rsid w:val="00501912"/>
    <w:rsid w:val="00503647"/>
    <w:rsid w:val="005718CC"/>
    <w:rsid w:val="00585B61"/>
    <w:rsid w:val="005A0DDA"/>
    <w:rsid w:val="005A0EFC"/>
    <w:rsid w:val="005A50F4"/>
    <w:rsid w:val="005B07CC"/>
    <w:rsid w:val="005E2F49"/>
    <w:rsid w:val="005F5A6A"/>
    <w:rsid w:val="00604E9B"/>
    <w:rsid w:val="00640D74"/>
    <w:rsid w:val="00677E2B"/>
    <w:rsid w:val="00697704"/>
    <w:rsid w:val="006C2DF7"/>
    <w:rsid w:val="006F5F8E"/>
    <w:rsid w:val="00702E6E"/>
    <w:rsid w:val="00712BAB"/>
    <w:rsid w:val="007407FF"/>
    <w:rsid w:val="007918C1"/>
    <w:rsid w:val="007D7CA8"/>
    <w:rsid w:val="00810827"/>
    <w:rsid w:val="00867D9C"/>
    <w:rsid w:val="00873CF3"/>
    <w:rsid w:val="008766CD"/>
    <w:rsid w:val="00892C7D"/>
    <w:rsid w:val="008A5DCA"/>
    <w:rsid w:val="008F39F5"/>
    <w:rsid w:val="00904223"/>
    <w:rsid w:val="00905991"/>
    <w:rsid w:val="009063C0"/>
    <w:rsid w:val="009139E7"/>
    <w:rsid w:val="0094500B"/>
    <w:rsid w:val="00960638"/>
    <w:rsid w:val="00980554"/>
    <w:rsid w:val="00991B62"/>
    <w:rsid w:val="00993C30"/>
    <w:rsid w:val="00996AA8"/>
    <w:rsid w:val="009E1450"/>
    <w:rsid w:val="00A35492"/>
    <w:rsid w:val="00A5790A"/>
    <w:rsid w:val="00A658F9"/>
    <w:rsid w:val="00A9523D"/>
    <w:rsid w:val="00AA0DC2"/>
    <w:rsid w:val="00AB0407"/>
    <w:rsid w:val="00AC7022"/>
    <w:rsid w:val="00AE0C51"/>
    <w:rsid w:val="00AE6876"/>
    <w:rsid w:val="00AF27A9"/>
    <w:rsid w:val="00B22F8E"/>
    <w:rsid w:val="00B431FB"/>
    <w:rsid w:val="00B50A74"/>
    <w:rsid w:val="00B8407A"/>
    <w:rsid w:val="00B94A3F"/>
    <w:rsid w:val="00C058C4"/>
    <w:rsid w:val="00C24D1A"/>
    <w:rsid w:val="00C30345"/>
    <w:rsid w:val="00C35F9D"/>
    <w:rsid w:val="00C508FD"/>
    <w:rsid w:val="00C56E04"/>
    <w:rsid w:val="00C6619D"/>
    <w:rsid w:val="00C762E7"/>
    <w:rsid w:val="00C9336B"/>
    <w:rsid w:val="00CC1358"/>
    <w:rsid w:val="00CC4144"/>
    <w:rsid w:val="00CD4470"/>
    <w:rsid w:val="00D56C8F"/>
    <w:rsid w:val="00D57CB4"/>
    <w:rsid w:val="00D62BAE"/>
    <w:rsid w:val="00D91655"/>
    <w:rsid w:val="00D96002"/>
    <w:rsid w:val="00DB53F3"/>
    <w:rsid w:val="00DC1AF4"/>
    <w:rsid w:val="00DF2D01"/>
    <w:rsid w:val="00DF34CA"/>
    <w:rsid w:val="00E02E8F"/>
    <w:rsid w:val="00E05544"/>
    <w:rsid w:val="00E27B6E"/>
    <w:rsid w:val="00E35C41"/>
    <w:rsid w:val="00E377C2"/>
    <w:rsid w:val="00E4667F"/>
    <w:rsid w:val="00E6387F"/>
    <w:rsid w:val="00E7389E"/>
    <w:rsid w:val="00E83A67"/>
    <w:rsid w:val="00E9799A"/>
    <w:rsid w:val="00EB3E0C"/>
    <w:rsid w:val="00EC2860"/>
    <w:rsid w:val="00EE7C92"/>
    <w:rsid w:val="00EF7F7A"/>
    <w:rsid w:val="00F13AF1"/>
    <w:rsid w:val="00F14297"/>
    <w:rsid w:val="00F60E0A"/>
    <w:rsid w:val="00F70F88"/>
    <w:rsid w:val="00F82DAD"/>
    <w:rsid w:val="00F84469"/>
    <w:rsid w:val="00F950B7"/>
    <w:rsid w:val="00FD7A26"/>
    <w:rsid w:val="00FE10D6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4383"/>
  <w15:docId w15:val="{0BFEBC89-42A6-44BF-BADE-CA933A48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e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">
    <w:name w:val="annotation text"/>
    <w:basedOn w:val="a"/>
    <w:link w:val="1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0">
    <w:name w:val="footnote text"/>
    <w:basedOn w:val="a"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f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212F02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1A7810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A7810"/>
  </w:style>
  <w:style w:type="paragraph" w:styleId="af6">
    <w:name w:val="List Paragraph"/>
    <w:basedOn w:val="a"/>
    <w:uiPriority w:val="34"/>
    <w:qFormat/>
    <w:rsid w:val="004862D1"/>
    <w:pPr>
      <w:ind w:left="720"/>
      <w:contextualSpacing/>
    </w:pPr>
  </w:style>
  <w:style w:type="character" w:customStyle="1" w:styleId="itemtext1">
    <w:name w:val="itemtext1"/>
    <w:basedOn w:val="a0"/>
    <w:rsid w:val="004862D1"/>
    <w:rPr>
      <w:rFonts w:ascii="Segoe UI" w:hAnsi="Segoe UI" w:cs="Segoe UI" w:hint="default"/>
      <w:color w:val="000000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AC70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C7022"/>
    <w:rPr>
      <w:rFonts w:ascii="Segoe UI" w:hAnsi="Segoe UI" w:cs="Segoe UI"/>
      <w:sz w:val="18"/>
      <w:szCs w:val="18"/>
    </w:rPr>
  </w:style>
  <w:style w:type="paragraph" w:styleId="af9">
    <w:name w:val="annotation subject"/>
    <w:basedOn w:val="af"/>
    <w:next w:val="af"/>
    <w:link w:val="afa"/>
    <w:uiPriority w:val="99"/>
    <w:semiHidden/>
    <w:unhideWhenUsed/>
    <w:rsid w:val="00454E7A"/>
    <w:rPr>
      <w:b/>
      <w:bCs/>
    </w:rPr>
  </w:style>
  <w:style w:type="character" w:customStyle="1" w:styleId="11">
    <w:name w:val="Текст примечания Знак1"/>
    <w:basedOn w:val="a0"/>
    <w:link w:val="af"/>
    <w:uiPriority w:val="99"/>
    <w:semiHidden/>
    <w:rsid w:val="00454E7A"/>
    <w:rPr>
      <w:sz w:val="20"/>
      <w:szCs w:val="20"/>
    </w:rPr>
  </w:style>
  <w:style w:type="character" w:customStyle="1" w:styleId="afa">
    <w:name w:val="Тема примечания Знак"/>
    <w:basedOn w:val="11"/>
    <w:link w:val="af9"/>
    <w:uiPriority w:val="99"/>
    <w:semiHidden/>
    <w:rsid w:val="00454E7A"/>
    <w:rPr>
      <w:b/>
      <w:bCs/>
      <w:sz w:val="20"/>
      <w:szCs w:val="20"/>
    </w:rPr>
  </w:style>
  <w:style w:type="paragraph" w:styleId="afb">
    <w:name w:val="Revision"/>
    <w:hidden/>
    <w:uiPriority w:val="99"/>
    <w:semiHidden/>
    <w:rsid w:val="00E02E8F"/>
    <w:pPr>
      <w:suppressAutoHyphens w:val="0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1C2872"/>
    <w:rPr>
      <w:color w:val="605E5C"/>
      <w:shd w:val="clear" w:color="auto" w:fill="E1DFDD"/>
    </w:rPr>
  </w:style>
  <w:style w:type="paragraph" w:styleId="afc">
    <w:name w:val="Normal (Web)"/>
    <w:basedOn w:val="a"/>
    <w:uiPriority w:val="99"/>
    <w:unhideWhenUsed/>
    <w:rsid w:val="003F59D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7C9EF-83EA-4226-99ED-29B93BE9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Гиляровская Светлана Валерьевна</dc:creator>
  <dc:description/>
  <cp:lastModifiedBy>vera adaeva</cp:lastModifiedBy>
  <cp:revision>2</cp:revision>
  <dcterms:created xsi:type="dcterms:W3CDTF">2022-02-22T17:43:00Z</dcterms:created>
  <dcterms:modified xsi:type="dcterms:W3CDTF">2022-02-22T17:43:00Z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37733</vt:lpwstr>
  </property>
</Properties>
</file>